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FE" w:rsidRDefault="00945715">
      <w:pPr>
        <w:ind w:firstLine="851"/>
        <w:jc w:val="center"/>
      </w:pPr>
      <w:r>
        <w:t>Пояснительная записка</w:t>
      </w:r>
    </w:p>
    <w:p w:rsidR="006329FE" w:rsidRDefault="00945715">
      <w:pPr>
        <w:ind w:firstLine="851"/>
        <w:jc w:val="center"/>
      </w:pPr>
      <w:r>
        <w:t>к проекту постановления Правительства Астраханской области</w:t>
      </w:r>
    </w:p>
    <w:p w:rsidR="006329FE" w:rsidRDefault="00945715">
      <w:pPr>
        <w:ind w:firstLine="851"/>
        <w:jc w:val="center"/>
      </w:pPr>
      <w:r>
        <w:t>«О предельной штатной численности</w:t>
      </w:r>
    </w:p>
    <w:p w:rsidR="006329FE" w:rsidRDefault="00945715">
      <w:pPr>
        <w:ind w:firstLine="851"/>
        <w:jc w:val="center"/>
      </w:pPr>
      <w:r>
        <w:t xml:space="preserve">министерства </w:t>
      </w:r>
      <w:r w:rsidR="006C6872">
        <w:t xml:space="preserve">культуры </w:t>
      </w:r>
      <w:r>
        <w:t>Астраханской области»</w:t>
      </w:r>
    </w:p>
    <w:p w:rsidR="006329FE" w:rsidRDefault="006329FE">
      <w:pPr>
        <w:ind w:firstLine="851"/>
        <w:jc w:val="center"/>
      </w:pPr>
    </w:p>
    <w:p w:rsidR="00662088" w:rsidRDefault="00945715" w:rsidP="00662088">
      <w:pPr>
        <w:ind w:firstLine="709"/>
        <w:jc w:val="both"/>
        <w:rPr>
          <w:color w:val="auto"/>
        </w:rPr>
      </w:pPr>
      <w:r>
        <w:t xml:space="preserve">Проект постановления Правительства Астраханской области </w:t>
      </w:r>
      <w:r w:rsidR="006C6872">
        <w:t xml:space="preserve">              </w:t>
      </w:r>
      <w:r>
        <w:t xml:space="preserve">«О предельной штатной численности министерства </w:t>
      </w:r>
      <w:r w:rsidR="006C6872">
        <w:t xml:space="preserve">культуры </w:t>
      </w:r>
      <w:r>
        <w:t xml:space="preserve">Астраханской области» разработан на основании </w:t>
      </w:r>
      <w:bookmarkStart w:id="0" w:name="_Hlk121989606"/>
      <w:r w:rsidR="004126F2">
        <w:t xml:space="preserve">постановления Правительства Астраханской области от 02.11.2022 № 536-П «О некоторых мерах по </w:t>
      </w:r>
      <w:r w:rsidR="004126F2" w:rsidRPr="00662088">
        <w:rPr>
          <w:color w:val="auto"/>
        </w:rPr>
        <w:t>совершенствованию государственного управления в Астраханской области»</w:t>
      </w:r>
      <w:bookmarkEnd w:id="0"/>
      <w:r w:rsidR="00C6459D">
        <w:rPr>
          <w:color w:val="auto"/>
        </w:rPr>
        <w:t xml:space="preserve">, протокола </w:t>
      </w:r>
      <w:r w:rsidR="004F6862">
        <w:rPr>
          <w:color w:val="auto"/>
        </w:rPr>
        <w:t xml:space="preserve">от 24.11.2022 года № 20 </w:t>
      </w:r>
      <w:r w:rsidR="00C6459D">
        <w:rPr>
          <w:color w:val="auto"/>
        </w:rPr>
        <w:t>заседания постоянно действующей рабочей группы, утвержденной распоряжением Губернатора Астраханской области</w:t>
      </w:r>
      <w:r w:rsidR="004F6862">
        <w:rPr>
          <w:color w:val="auto"/>
        </w:rPr>
        <w:t xml:space="preserve"> от 29.02.2008 №</w:t>
      </w:r>
      <w:r w:rsidR="00C6459D">
        <w:rPr>
          <w:color w:val="auto"/>
        </w:rPr>
        <w:t xml:space="preserve"> </w:t>
      </w:r>
      <w:r w:rsidR="004F6862">
        <w:rPr>
          <w:color w:val="auto"/>
        </w:rPr>
        <w:t>59-</w:t>
      </w:r>
      <w:r w:rsidR="00C6459D">
        <w:rPr>
          <w:color w:val="auto"/>
        </w:rPr>
        <w:t>р</w:t>
      </w:r>
      <w:r w:rsidR="004F6862">
        <w:rPr>
          <w:color w:val="auto"/>
        </w:rPr>
        <w:t>.</w:t>
      </w:r>
    </w:p>
    <w:p w:rsidR="006329FE" w:rsidRPr="00662088" w:rsidRDefault="00945715" w:rsidP="00662088">
      <w:pPr>
        <w:ind w:firstLine="709"/>
        <w:jc w:val="both"/>
        <w:rPr>
          <w:color w:val="auto"/>
        </w:rPr>
      </w:pPr>
      <w:r w:rsidRPr="00662088">
        <w:rPr>
          <w:color w:val="auto"/>
        </w:rPr>
        <w:t xml:space="preserve">Принятие проекта постановления Правительства Астраханской области </w:t>
      </w:r>
      <w:r w:rsidR="0021711F" w:rsidRPr="00662088">
        <w:rPr>
          <w:color w:val="auto"/>
        </w:rPr>
        <w:t xml:space="preserve">«О предельной штатной численности министерства культуры Астраханской области» </w:t>
      </w:r>
      <w:r w:rsidR="00662088" w:rsidRPr="00662088">
        <w:rPr>
          <w:color w:val="auto"/>
        </w:rPr>
        <w:t xml:space="preserve">не </w:t>
      </w:r>
      <w:r w:rsidRPr="00662088">
        <w:rPr>
          <w:color w:val="auto"/>
        </w:rPr>
        <w:t>потребует выделения дополнительных бюджетных средств и</w:t>
      </w:r>
      <w:r w:rsidR="008063C5" w:rsidRPr="00662088">
        <w:rPr>
          <w:color w:val="auto"/>
        </w:rPr>
        <w:t>з бюджета Астраханской области</w:t>
      </w:r>
      <w:r w:rsidR="00B31208" w:rsidRPr="00662088">
        <w:rPr>
          <w:color w:val="auto"/>
        </w:rPr>
        <w:t>.</w:t>
      </w:r>
    </w:p>
    <w:p w:rsidR="004E169A" w:rsidRPr="004E169A" w:rsidRDefault="004E169A" w:rsidP="004E169A">
      <w:pPr>
        <w:pStyle w:val="a8"/>
        <w:ind w:left="0" w:firstLine="709"/>
        <w:jc w:val="both"/>
        <w:rPr>
          <w:color w:val="auto"/>
        </w:rPr>
      </w:pPr>
      <w:r w:rsidRPr="004E169A">
        <w:rPr>
          <w:color w:val="auto"/>
        </w:rPr>
        <w:t>Проектом постановления предлагается признать утратившими силу постановление Правительства Астраханской области от 10.06.2022 № 270-П «О предельной штатной численности министерства культуры и туризма Астраханской области» и пункт 2 постановления Правительства Астраханской области 31.03.2005 № 39-П «Об агентстве по делам архивов Астраханской области».</w:t>
      </w:r>
    </w:p>
    <w:p w:rsidR="0021711F" w:rsidRDefault="0021711F" w:rsidP="008063C5">
      <w:pPr>
        <w:ind w:firstLine="709"/>
        <w:jc w:val="both"/>
        <w:rPr>
          <w:color w:val="auto"/>
        </w:rPr>
      </w:pPr>
      <w:r w:rsidRPr="004E169A">
        <w:rPr>
          <w:color w:val="auto"/>
        </w:rPr>
        <w:t>Принятие проекта постановления не потребует внесение изменений в иные нормативные правовые акты</w:t>
      </w:r>
      <w:r>
        <w:rPr>
          <w:color w:val="auto"/>
        </w:rPr>
        <w:t xml:space="preserve"> Астраханской области, в том числе признания их утратившими силу.</w:t>
      </w:r>
    </w:p>
    <w:p w:rsidR="006329FE" w:rsidRPr="0021711F" w:rsidRDefault="0021711F" w:rsidP="0021711F">
      <w:pPr>
        <w:widowControl w:val="0"/>
        <w:suppressAutoHyphens/>
        <w:ind w:firstLine="567"/>
        <w:jc w:val="both"/>
      </w:pPr>
      <w:r w:rsidRPr="0021711F">
        <w:t>В проекте постановления отсутствуют коррупциогенные факторы, 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 положения, способствующие возникновению рисков нарушения антимонопольного законодательства.</w:t>
      </w:r>
    </w:p>
    <w:p w:rsidR="006329FE" w:rsidRDefault="00945715" w:rsidP="00B31208">
      <w:pPr>
        <w:pStyle w:val="a4"/>
        <w:spacing w:after="0" w:line="240" w:lineRule="auto"/>
        <w:jc w:val="both"/>
      </w:pPr>
      <w:r>
        <w:rPr>
          <w:rFonts w:ascii="Times New Roman;serif" w:hAnsi="Times New Roman;serif"/>
          <w:spacing w:val="-4"/>
        </w:rPr>
        <w:tab/>
      </w:r>
      <w:r w:rsidR="00B31208" w:rsidRPr="00B31208">
        <w:rPr>
          <w:rFonts w:ascii="Times New Roman;serif" w:hAnsi="Times New Roman;serif"/>
          <w:spacing w:val="-4"/>
        </w:rPr>
        <w:t xml:space="preserve">Проект постановления </w:t>
      </w:r>
      <w:r w:rsidR="00C6459D">
        <w:rPr>
          <w:rFonts w:ascii="Times New Roman;serif" w:hAnsi="Times New Roman;serif"/>
          <w:spacing w:val="-4"/>
        </w:rPr>
        <w:t>12</w:t>
      </w:r>
      <w:r w:rsidR="004126F2">
        <w:rPr>
          <w:rFonts w:ascii="Times New Roman;serif" w:hAnsi="Times New Roman;serif"/>
          <w:spacing w:val="-4"/>
        </w:rPr>
        <w:t>.1</w:t>
      </w:r>
      <w:r w:rsidR="00C6459D">
        <w:rPr>
          <w:rFonts w:ascii="Times New Roman;serif" w:hAnsi="Times New Roman;serif"/>
          <w:spacing w:val="-4"/>
        </w:rPr>
        <w:t>2</w:t>
      </w:r>
      <w:r w:rsidR="0094286F">
        <w:rPr>
          <w:rFonts w:ascii="Times New Roman;serif" w:hAnsi="Times New Roman;serif"/>
          <w:spacing w:val="-4"/>
        </w:rPr>
        <w:t xml:space="preserve">.2022 </w:t>
      </w:r>
      <w:r w:rsidR="004126F2">
        <w:rPr>
          <w:rFonts w:ascii="Times New Roman;serif" w:hAnsi="Times New Roman;serif"/>
          <w:spacing w:val="-4"/>
        </w:rPr>
        <w:t>размещен</w:t>
      </w:r>
      <w:r w:rsidR="0094286F">
        <w:rPr>
          <w:rFonts w:ascii="Times New Roman;serif" w:hAnsi="Times New Roman;serif"/>
          <w:spacing w:val="-4"/>
        </w:rPr>
        <w:t xml:space="preserve"> </w:t>
      </w:r>
      <w:r w:rsidR="00B31208" w:rsidRPr="00B31208">
        <w:rPr>
          <w:rFonts w:ascii="Times New Roman;serif" w:hAnsi="Times New Roman;serif"/>
          <w:spacing w:val="-4"/>
        </w:rPr>
        <w:t>в информационно-телекоммуникационной сети «Интернет» на официальном сайте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6329FE" w:rsidRDefault="006329FE" w:rsidP="0094286F">
      <w:pPr>
        <w:jc w:val="both"/>
      </w:pPr>
    </w:p>
    <w:p w:rsidR="0094286F" w:rsidRDefault="0094286F" w:rsidP="0094286F">
      <w:pPr>
        <w:jc w:val="both"/>
      </w:pPr>
    </w:p>
    <w:p w:rsidR="006329FE" w:rsidRDefault="006329FE" w:rsidP="0094286F">
      <w:pPr>
        <w:jc w:val="both"/>
      </w:pPr>
    </w:p>
    <w:p w:rsidR="001E325C" w:rsidRDefault="001E325C">
      <w:proofErr w:type="spellStart"/>
      <w:r>
        <w:t>И.о</w:t>
      </w:r>
      <w:proofErr w:type="spellEnd"/>
      <w:r>
        <w:t>. м</w:t>
      </w:r>
      <w:r w:rsidR="00945715">
        <w:t>инистр</w:t>
      </w:r>
      <w:r>
        <w:t>а</w:t>
      </w:r>
      <w:r w:rsidR="00945715">
        <w:t xml:space="preserve"> </w:t>
      </w:r>
      <w:r w:rsidR="00B31208">
        <w:t xml:space="preserve">культуры </w:t>
      </w:r>
    </w:p>
    <w:p w:rsidR="006329FE" w:rsidRDefault="00945715">
      <w:r>
        <w:t xml:space="preserve">Астраханской области                                                       </w:t>
      </w:r>
      <w:r w:rsidR="00614F0E">
        <w:t xml:space="preserve">       </w:t>
      </w:r>
      <w:r w:rsidR="00B31208">
        <w:t xml:space="preserve">  </w:t>
      </w:r>
      <w:r w:rsidR="001E325C">
        <w:t xml:space="preserve">    </w:t>
      </w:r>
      <w:r>
        <w:t xml:space="preserve"> </w:t>
      </w:r>
      <w:r w:rsidR="001E325C">
        <w:t>Л.Г. Васильева</w:t>
      </w:r>
    </w:p>
    <w:p w:rsidR="006329FE" w:rsidRDefault="006329FE">
      <w:pPr>
        <w:ind w:firstLine="851"/>
      </w:pPr>
    </w:p>
    <w:p w:rsidR="006329FE" w:rsidRDefault="006329FE">
      <w:pPr>
        <w:ind w:firstLine="851"/>
      </w:pPr>
    </w:p>
    <w:p w:rsidR="006329FE" w:rsidRDefault="006329FE">
      <w:pPr>
        <w:ind w:firstLine="851"/>
      </w:pPr>
    </w:p>
    <w:p w:rsidR="006329FE" w:rsidRDefault="006329FE">
      <w:pPr>
        <w:ind w:firstLine="851"/>
      </w:pPr>
    </w:p>
    <w:p w:rsidR="006329FE" w:rsidRDefault="006329FE">
      <w:pPr>
        <w:ind w:firstLine="851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Default="006329FE">
      <w:pPr>
        <w:ind w:hanging="57"/>
      </w:pPr>
    </w:p>
    <w:p w:rsidR="006329FE" w:rsidRPr="001E325C" w:rsidRDefault="006329FE" w:rsidP="004A0EFC">
      <w:pPr>
        <w:rPr>
          <w:sz w:val="22"/>
        </w:rPr>
      </w:pPr>
    </w:p>
    <w:tbl>
      <w:tblPr>
        <w:tblW w:w="3340" w:type="dxa"/>
        <w:tblInd w:w="34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40"/>
      </w:tblGrid>
      <w:tr w:rsidR="006329FE">
        <w:tc>
          <w:tcPr>
            <w:tcW w:w="3340" w:type="dxa"/>
            <w:shd w:val="clear" w:color="auto" w:fill="auto"/>
          </w:tcPr>
          <w:p w:rsidR="006329FE" w:rsidRDefault="00945715" w:rsidP="004F6862">
            <w:pPr>
              <w:pStyle w:val="a9"/>
              <w:jc w:val="both"/>
            </w:pPr>
            <w:r>
              <w:t xml:space="preserve">О предельной штатной численности министерства </w:t>
            </w:r>
            <w:r w:rsidR="00B31208">
              <w:t xml:space="preserve">культуры </w:t>
            </w:r>
            <w:r>
              <w:t>Астраханской области</w:t>
            </w:r>
          </w:p>
        </w:tc>
      </w:tr>
    </w:tbl>
    <w:p w:rsidR="006329FE" w:rsidRDefault="006329FE"/>
    <w:p w:rsidR="006329FE" w:rsidRDefault="006329FE"/>
    <w:p w:rsidR="004244BE" w:rsidRDefault="004244BE"/>
    <w:p w:rsidR="006329FE" w:rsidRPr="004244BE" w:rsidRDefault="004244BE">
      <w:pPr>
        <w:ind w:firstLine="851"/>
        <w:jc w:val="both"/>
      </w:pPr>
      <w:r>
        <w:t xml:space="preserve">В целях реализации </w:t>
      </w:r>
      <w:r w:rsidRPr="004244BE">
        <w:t>постановления Правительства Астраханской области от 02.11.2022 № 536-П «О некоторых мерах по совершенствованию государственного управления в Астраханской области»</w:t>
      </w:r>
    </w:p>
    <w:p w:rsidR="006329FE" w:rsidRDefault="00945715">
      <w:pPr>
        <w:jc w:val="both"/>
      </w:pPr>
      <w:r>
        <w:t>Правительство Астраханской области ПОСТАНОВЛЯЕТ:</w:t>
      </w:r>
    </w:p>
    <w:p w:rsidR="006329FE" w:rsidRDefault="00945715">
      <w:pPr>
        <w:pStyle w:val="a8"/>
        <w:ind w:left="0" w:firstLine="709"/>
        <w:jc w:val="both"/>
      </w:pPr>
      <w:r>
        <w:t xml:space="preserve">1. Утвердить </w:t>
      </w:r>
      <w:bookmarkStart w:id="1" w:name="__DdeLink__6455_3324869868"/>
      <w:bookmarkEnd w:id="1"/>
      <w:r>
        <w:t xml:space="preserve">предельную штатную численность министерства </w:t>
      </w:r>
      <w:r w:rsidR="00B31208">
        <w:t xml:space="preserve">культуры </w:t>
      </w:r>
      <w:r>
        <w:t xml:space="preserve">Астраханской области в количестве </w:t>
      </w:r>
      <w:r w:rsidR="00B31208">
        <w:t>3</w:t>
      </w:r>
      <w:r w:rsidR="005203EA">
        <w:t>6</w:t>
      </w:r>
      <w:r>
        <w:t xml:space="preserve"> единиц, в том числе государственных должностей Астраханской области – 1 единица, должностей государственной гражданской службы Астраханской области - </w:t>
      </w:r>
      <w:r w:rsidR="00B31208">
        <w:t>23</w:t>
      </w:r>
      <w:r>
        <w:t xml:space="preserve"> единиц</w:t>
      </w:r>
      <w:r w:rsidR="00B31208">
        <w:t>ы</w:t>
      </w:r>
      <w:r>
        <w:t>, должностей, не являющихся должностями государственной гражданской службы</w:t>
      </w:r>
      <w:r w:rsidR="00B31208">
        <w:t xml:space="preserve"> Астраханской области</w:t>
      </w:r>
      <w:r w:rsidR="00051D85">
        <w:t>,</w:t>
      </w:r>
      <w:r>
        <w:t xml:space="preserve"> – 1</w:t>
      </w:r>
      <w:r w:rsidR="005203EA">
        <w:t>2</w:t>
      </w:r>
      <w:r>
        <w:t xml:space="preserve"> единиц.</w:t>
      </w:r>
    </w:p>
    <w:p w:rsidR="006329FE" w:rsidRDefault="00945715">
      <w:pPr>
        <w:pStyle w:val="a8"/>
        <w:ind w:left="0" w:firstLine="709"/>
        <w:jc w:val="both"/>
      </w:pPr>
      <w:r>
        <w:t xml:space="preserve">2. Министерству </w:t>
      </w:r>
      <w:r w:rsidR="008063C5">
        <w:t xml:space="preserve">культуры </w:t>
      </w:r>
      <w:r>
        <w:t xml:space="preserve">Астраханской области внести соответствующие изменения в </w:t>
      </w:r>
      <w:r w:rsidR="008063C5">
        <w:t xml:space="preserve">структуру и </w:t>
      </w:r>
      <w:r>
        <w:t xml:space="preserve">штатное расписание министерства </w:t>
      </w:r>
      <w:r w:rsidR="008063C5">
        <w:t xml:space="preserve">культуры </w:t>
      </w:r>
      <w:r>
        <w:t xml:space="preserve">Астраханской области. </w:t>
      </w:r>
    </w:p>
    <w:p w:rsidR="00DA7551" w:rsidRDefault="00945715">
      <w:pPr>
        <w:pStyle w:val="a8"/>
        <w:ind w:left="0" w:firstLine="709"/>
        <w:jc w:val="both"/>
      </w:pPr>
      <w:r>
        <w:t>3. Признать утратившим</w:t>
      </w:r>
      <w:r w:rsidR="00DA7551">
        <w:t>и</w:t>
      </w:r>
      <w:r>
        <w:t xml:space="preserve"> силу</w:t>
      </w:r>
      <w:r w:rsidR="00DA7551">
        <w:t>:</w:t>
      </w:r>
    </w:p>
    <w:p w:rsidR="006329FE" w:rsidRDefault="00DA7551">
      <w:pPr>
        <w:pStyle w:val="a8"/>
        <w:ind w:left="0" w:firstLine="709"/>
        <w:jc w:val="both"/>
      </w:pPr>
      <w:r>
        <w:t>-</w:t>
      </w:r>
      <w:r w:rsidR="00945715">
        <w:t xml:space="preserve"> постановление Правительства Астраханской области от </w:t>
      </w:r>
      <w:r w:rsidR="005203EA">
        <w:t>10.06.2022</w:t>
      </w:r>
      <w:r w:rsidR="00945715">
        <w:t xml:space="preserve"> </w:t>
      </w:r>
      <w:r>
        <w:t xml:space="preserve">  </w:t>
      </w:r>
      <w:r w:rsidR="007F4BF8">
        <w:t xml:space="preserve">               </w:t>
      </w:r>
      <w:r w:rsidR="00945715">
        <w:t xml:space="preserve">№ </w:t>
      </w:r>
      <w:r w:rsidR="008063C5">
        <w:t>2</w:t>
      </w:r>
      <w:r w:rsidR="005203EA">
        <w:t>7</w:t>
      </w:r>
      <w:r w:rsidR="008063C5">
        <w:t>0</w:t>
      </w:r>
      <w:r w:rsidR="00945715">
        <w:t xml:space="preserve">-П «О предельной штатной численности министерства </w:t>
      </w:r>
      <w:r w:rsidR="008063C5">
        <w:t>культуры и туризма</w:t>
      </w:r>
      <w:r>
        <w:t xml:space="preserve"> Астраханской области»;</w:t>
      </w:r>
    </w:p>
    <w:p w:rsidR="00DA7551" w:rsidRPr="00DA7551" w:rsidRDefault="00DA7551" w:rsidP="00DA7551">
      <w:pPr>
        <w:pStyle w:val="a8"/>
        <w:ind w:left="0" w:firstLine="709"/>
        <w:jc w:val="both"/>
        <w:rPr>
          <w:color w:val="auto"/>
        </w:rPr>
      </w:pPr>
      <w:r>
        <w:t>-</w:t>
      </w:r>
      <w:r>
        <w:rPr>
          <w:color w:val="auto"/>
        </w:rPr>
        <w:t xml:space="preserve"> пункт 2</w:t>
      </w:r>
      <w:r w:rsidRPr="004E169A">
        <w:rPr>
          <w:color w:val="auto"/>
        </w:rPr>
        <w:t xml:space="preserve"> постановления Правительства Астраханской области 31.03.2005 № 39-П «Об агентстве по делам архивов Астраханской области».</w:t>
      </w:r>
    </w:p>
    <w:p w:rsidR="006329FE" w:rsidRDefault="00945715">
      <w:pPr>
        <w:pStyle w:val="a8"/>
        <w:ind w:left="0" w:firstLine="709"/>
        <w:jc w:val="both"/>
      </w:pPr>
      <w:r>
        <w:t>4. </w:t>
      </w:r>
      <w:r w:rsidR="001E325C" w:rsidRPr="00B521D3">
        <w:t xml:space="preserve">Постановление вступает </w:t>
      </w:r>
      <w:proofErr w:type="gramStart"/>
      <w:r w:rsidR="001E325C" w:rsidRPr="00B521D3">
        <w:t xml:space="preserve">в силу </w:t>
      </w:r>
      <w:r w:rsidR="001E325C" w:rsidRPr="00BC33C6">
        <w:t>с момента внесения в единый гос</w:t>
      </w:r>
      <w:r w:rsidR="001E325C" w:rsidRPr="00BC33C6">
        <w:t>у</w:t>
      </w:r>
      <w:r w:rsidR="001E325C" w:rsidRPr="00BC33C6">
        <w:t xml:space="preserve">дарственный реестр юридических лиц записи </w:t>
      </w:r>
      <w:r w:rsidR="004569F3" w:rsidRPr="00FF7ECA">
        <w:rPr>
          <w:rFonts w:eastAsia="Times New Roman"/>
          <w:lang w:eastAsia="ru-RU"/>
        </w:rPr>
        <w:t>о прекращении деятельности присоединенного к министерству</w:t>
      </w:r>
      <w:proofErr w:type="gramEnd"/>
      <w:r w:rsidR="004569F3" w:rsidRPr="00FF7ECA">
        <w:rPr>
          <w:rFonts w:eastAsia="Times New Roman"/>
          <w:lang w:eastAsia="ru-RU"/>
        </w:rPr>
        <w:t xml:space="preserve"> культуры Астраханской области агентства по делам архивов Астраханской области</w:t>
      </w:r>
      <w:r w:rsidR="004569F3">
        <w:rPr>
          <w:rFonts w:eastAsia="Times New Roman"/>
          <w:lang w:eastAsia="ru-RU"/>
        </w:rPr>
        <w:t>.</w:t>
      </w:r>
    </w:p>
    <w:p w:rsidR="006329FE" w:rsidRDefault="006329FE">
      <w:pPr>
        <w:pStyle w:val="a8"/>
        <w:ind w:left="0"/>
        <w:jc w:val="both"/>
      </w:pPr>
    </w:p>
    <w:p w:rsidR="001E325C" w:rsidRDefault="001E325C">
      <w:pPr>
        <w:pStyle w:val="a8"/>
        <w:ind w:left="0"/>
        <w:jc w:val="both"/>
      </w:pPr>
    </w:p>
    <w:p w:rsidR="004569F3" w:rsidRDefault="004569F3">
      <w:pPr>
        <w:pStyle w:val="a8"/>
        <w:ind w:left="0"/>
        <w:jc w:val="both"/>
      </w:pPr>
      <w:bookmarkStart w:id="2" w:name="_GoBack"/>
      <w:bookmarkEnd w:id="2"/>
    </w:p>
    <w:tbl>
      <w:tblPr>
        <w:tblStyle w:val="ac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5"/>
      </w:tblGrid>
      <w:tr w:rsidR="004F6862" w:rsidRPr="004F6862" w:rsidTr="00F152C3">
        <w:tc>
          <w:tcPr>
            <w:tcW w:w="5070" w:type="dxa"/>
          </w:tcPr>
          <w:p w:rsidR="004F6862" w:rsidRPr="004F6862" w:rsidRDefault="004F6862" w:rsidP="004F68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862"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 – председатель </w:t>
            </w:r>
          </w:p>
          <w:p w:rsidR="004F6862" w:rsidRPr="004F6862" w:rsidRDefault="004F6862" w:rsidP="004F68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862">
              <w:rPr>
                <w:rFonts w:ascii="Times New Roman" w:hAnsi="Times New Roman" w:cs="Times New Roman"/>
                <w:sz w:val="28"/>
                <w:szCs w:val="28"/>
              </w:rPr>
              <w:t>Правительства Астраханской области</w:t>
            </w:r>
          </w:p>
        </w:tc>
        <w:tc>
          <w:tcPr>
            <w:tcW w:w="4395" w:type="dxa"/>
          </w:tcPr>
          <w:p w:rsidR="004F6862" w:rsidRPr="004F6862" w:rsidRDefault="004F6862" w:rsidP="004F686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68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F6862" w:rsidRPr="004F6862" w:rsidRDefault="004F6862" w:rsidP="004F686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6862">
              <w:rPr>
                <w:rFonts w:ascii="Times New Roman" w:hAnsi="Times New Roman" w:cs="Times New Roman"/>
                <w:sz w:val="28"/>
                <w:szCs w:val="28"/>
              </w:rPr>
              <w:t xml:space="preserve"> О.А. Князев </w:t>
            </w:r>
          </w:p>
        </w:tc>
      </w:tr>
    </w:tbl>
    <w:p w:rsidR="006329FE" w:rsidRDefault="006329FE">
      <w:pPr>
        <w:pStyle w:val="a8"/>
        <w:ind w:left="0"/>
        <w:jc w:val="both"/>
      </w:pPr>
    </w:p>
    <w:sectPr w:rsidR="006329FE" w:rsidSect="0094286F">
      <w:pgSz w:w="11906" w:h="16838"/>
      <w:pgMar w:top="851" w:right="567" w:bottom="1134" w:left="1985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FE"/>
    <w:rsid w:val="000368C5"/>
    <w:rsid w:val="00051D85"/>
    <w:rsid w:val="000C566F"/>
    <w:rsid w:val="001A7031"/>
    <w:rsid w:val="001E325C"/>
    <w:rsid w:val="0021711F"/>
    <w:rsid w:val="002B388E"/>
    <w:rsid w:val="004126F2"/>
    <w:rsid w:val="004244BE"/>
    <w:rsid w:val="004569F3"/>
    <w:rsid w:val="004A0EFC"/>
    <w:rsid w:val="004D3D6D"/>
    <w:rsid w:val="004E169A"/>
    <w:rsid w:val="004F6862"/>
    <w:rsid w:val="005203EA"/>
    <w:rsid w:val="00614F0E"/>
    <w:rsid w:val="006329FE"/>
    <w:rsid w:val="00662088"/>
    <w:rsid w:val="006C6872"/>
    <w:rsid w:val="007F4BF8"/>
    <w:rsid w:val="008063C5"/>
    <w:rsid w:val="0094286F"/>
    <w:rsid w:val="00945715"/>
    <w:rsid w:val="00B31208"/>
    <w:rsid w:val="00BA0EC5"/>
    <w:rsid w:val="00BB3B81"/>
    <w:rsid w:val="00C6459D"/>
    <w:rsid w:val="00DA7551"/>
    <w:rsid w:val="00E86BE6"/>
    <w:rsid w:val="00F37998"/>
    <w:rsid w:val="00F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2"/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B2B14"/>
    <w:rPr>
      <w:color w:val="00800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A51BB5"/>
    <w:pPr>
      <w:ind w:left="720"/>
      <w:contextualSpacing/>
    </w:pPr>
  </w:style>
  <w:style w:type="paragraph" w:customStyle="1" w:styleId="ConsPlusNormal">
    <w:name w:val="ConsPlusNormal"/>
    <w:qFormat/>
    <w:rsid w:val="00EB2B14"/>
    <w:pPr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a9">
    <w:name w:val="Содержимое таблицы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5203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03EA"/>
    <w:rPr>
      <w:rFonts w:ascii="Tahoma" w:hAnsi="Tahoma" w:cs="Tahoma"/>
      <w:color w:val="00000A"/>
      <w:sz w:val="16"/>
      <w:szCs w:val="16"/>
    </w:rPr>
  </w:style>
  <w:style w:type="table" w:styleId="ac">
    <w:name w:val="Table Grid"/>
    <w:basedOn w:val="a1"/>
    <w:uiPriority w:val="39"/>
    <w:rsid w:val="004F686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2"/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B2B14"/>
    <w:rPr>
      <w:color w:val="00800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A51BB5"/>
    <w:pPr>
      <w:ind w:left="720"/>
      <w:contextualSpacing/>
    </w:pPr>
  </w:style>
  <w:style w:type="paragraph" w:customStyle="1" w:styleId="ConsPlusNormal">
    <w:name w:val="ConsPlusNormal"/>
    <w:qFormat/>
    <w:rsid w:val="00EB2B14"/>
    <w:pPr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a9">
    <w:name w:val="Содержимое таблицы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5203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03EA"/>
    <w:rPr>
      <w:rFonts w:ascii="Tahoma" w:hAnsi="Tahoma" w:cs="Tahoma"/>
      <w:color w:val="00000A"/>
      <w:sz w:val="16"/>
      <w:szCs w:val="16"/>
    </w:rPr>
  </w:style>
  <w:style w:type="table" w:styleId="ac">
    <w:name w:val="Table Grid"/>
    <w:basedOn w:val="a1"/>
    <w:uiPriority w:val="39"/>
    <w:rsid w:val="004F686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3C97A-D3ED-4BF1-B466-E96103BF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TKomarova</dc:creator>
  <cp:lastModifiedBy>Афонина Ангелина Александровна</cp:lastModifiedBy>
  <cp:revision>4</cp:revision>
  <cp:lastPrinted>2023-01-11T10:40:00Z</cp:lastPrinted>
  <dcterms:created xsi:type="dcterms:W3CDTF">2022-12-15T05:55:00Z</dcterms:created>
  <dcterms:modified xsi:type="dcterms:W3CDTF">2023-01-11T10:42:00Z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