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BB2" w:rsidRPr="00500A2F" w:rsidRDefault="00250BB2" w:rsidP="007C28C7">
      <w:pPr>
        <w:pStyle w:val="ConsPlusTitle"/>
        <w:jc w:val="center"/>
        <w:rPr>
          <w:rFonts w:ascii="Times New Roman" w:hAnsi="Times New Roman" w:cs="Times New Roman"/>
          <w:b w:val="0"/>
          <w:color w:val="auto"/>
          <w:sz w:val="28"/>
          <w:szCs w:val="28"/>
        </w:rPr>
      </w:pPr>
      <w:r w:rsidRPr="00500A2F">
        <w:rPr>
          <w:rFonts w:ascii="Times New Roman" w:hAnsi="Times New Roman" w:cs="Times New Roman"/>
          <w:b w:val="0"/>
          <w:sz w:val="28"/>
          <w:szCs w:val="28"/>
        </w:rPr>
        <w:t>Пояснительная записка</w:t>
      </w:r>
    </w:p>
    <w:p w:rsidR="00946CE0" w:rsidRPr="00500A2F" w:rsidRDefault="00250BB2" w:rsidP="007C28C7">
      <w:pPr>
        <w:jc w:val="center"/>
        <w:rPr>
          <w:sz w:val="28"/>
          <w:szCs w:val="28"/>
        </w:rPr>
      </w:pPr>
      <w:r w:rsidRPr="00500A2F">
        <w:rPr>
          <w:sz w:val="28"/>
          <w:szCs w:val="28"/>
        </w:rPr>
        <w:t>к проекту постановления министерства культуры Астраханской области</w:t>
      </w:r>
    </w:p>
    <w:p w:rsidR="007C28C7" w:rsidRPr="00500A2F" w:rsidRDefault="00250BB2" w:rsidP="00347F53">
      <w:pPr>
        <w:jc w:val="center"/>
        <w:rPr>
          <w:color w:val="auto"/>
          <w:sz w:val="28"/>
          <w:szCs w:val="28"/>
        </w:rPr>
      </w:pPr>
      <w:r w:rsidRPr="00500A2F">
        <w:rPr>
          <w:sz w:val="28"/>
          <w:szCs w:val="28"/>
        </w:rPr>
        <w:t>«</w:t>
      </w:r>
      <w:r w:rsidR="00347F53" w:rsidRPr="00500A2F">
        <w:rPr>
          <w:sz w:val="28"/>
          <w:szCs w:val="28"/>
        </w:rPr>
        <w:t>О внесении изменений в постановление министерства культуры и туризма Астраханской области от 01.06.2021 № 9-п и постановление министерства культуры Астраханской области от 26.06.2023 № 19-п</w:t>
      </w:r>
      <w:r w:rsidR="007C28C7" w:rsidRPr="00500A2F">
        <w:rPr>
          <w:color w:val="auto"/>
          <w:sz w:val="28"/>
          <w:szCs w:val="28"/>
        </w:rPr>
        <w:t>»</w:t>
      </w:r>
    </w:p>
    <w:p w:rsidR="00946CE0" w:rsidRPr="00500A2F" w:rsidRDefault="00250BB2" w:rsidP="007C28C7">
      <w:pPr>
        <w:overflowPunct/>
        <w:jc w:val="center"/>
        <w:rPr>
          <w:b/>
          <w:color w:val="auto"/>
          <w:sz w:val="28"/>
          <w:szCs w:val="28"/>
        </w:rPr>
      </w:pPr>
      <w:r w:rsidRPr="00500A2F">
        <w:rPr>
          <w:sz w:val="28"/>
          <w:szCs w:val="28"/>
        </w:rPr>
        <w:t xml:space="preserve"> </w:t>
      </w:r>
    </w:p>
    <w:p w:rsidR="00250BB2" w:rsidRPr="00500A2F" w:rsidRDefault="00250BB2" w:rsidP="005A1C65">
      <w:pPr>
        <w:ind w:firstLine="709"/>
        <w:jc w:val="both"/>
        <w:rPr>
          <w:sz w:val="28"/>
          <w:szCs w:val="28"/>
        </w:rPr>
      </w:pPr>
      <w:r w:rsidRPr="00500A2F">
        <w:rPr>
          <w:sz w:val="28"/>
          <w:szCs w:val="28"/>
        </w:rPr>
        <w:t>Проект постановления министерства культуры Астраханской области</w:t>
      </w:r>
      <w:r w:rsidR="007C28C7" w:rsidRPr="00500A2F">
        <w:rPr>
          <w:sz w:val="28"/>
          <w:szCs w:val="28"/>
        </w:rPr>
        <w:t xml:space="preserve">   </w:t>
      </w:r>
      <w:r w:rsidR="00347F53" w:rsidRPr="00500A2F">
        <w:rPr>
          <w:sz w:val="28"/>
          <w:szCs w:val="28"/>
        </w:rPr>
        <w:t xml:space="preserve">   </w:t>
      </w:r>
      <w:r w:rsidR="007C28C7" w:rsidRPr="00500A2F">
        <w:rPr>
          <w:sz w:val="28"/>
          <w:szCs w:val="28"/>
        </w:rPr>
        <w:t>«</w:t>
      </w:r>
      <w:r w:rsidR="00347F53" w:rsidRPr="00500A2F">
        <w:rPr>
          <w:sz w:val="28"/>
          <w:szCs w:val="28"/>
        </w:rPr>
        <w:t>О внесении изменений в постановление министерства культуры и туризма Астраханской области от 01.06.2021 № 9-п и постановление министерства культуры Астраханской области от 26.06.2023 № 19-п</w:t>
      </w:r>
      <w:r w:rsidR="007C28C7" w:rsidRPr="00500A2F">
        <w:rPr>
          <w:color w:val="auto"/>
          <w:sz w:val="28"/>
          <w:szCs w:val="28"/>
        </w:rPr>
        <w:t>»</w:t>
      </w:r>
      <w:r w:rsidRPr="00500A2F">
        <w:rPr>
          <w:sz w:val="28"/>
          <w:szCs w:val="28"/>
        </w:rPr>
        <w:t xml:space="preserve"> (далее – проект постановления) разработан в соответствии с Федеральным законом от 27.07.2010 № 210-ФЗ «Об организации предоставления государственных и муниципальных услуг», постановлением Правительства Астраханской области от 22.02.2023 </w:t>
      </w:r>
      <w:r w:rsidR="00980516" w:rsidRPr="00500A2F">
        <w:rPr>
          <w:sz w:val="28"/>
          <w:szCs w:val="28"/>
        </w:rPr>
        <w:t xml:space="preserve">      </w:t>
      </w:r>
      <w:r w:rsidRPr="00500A2F">
        <w:rPr>
          <w:sz w:val="28"/>
          <w:szCs w:val="28"/>
        </w:rPr>
        <w:t>№ 65-П «О министерстве культуры Астраханской области».</w:t>
      </w:r>
    </w:p>
    <w:p w:rsidR="00347F53" w:rsidRPr="00500A2F" w:rsidRDefault="00250BB2" w:rsidP="005A1C65">
      <w:pPr>
        <w:pStyle w:val="af"/>
        <w:spacing w:before="0" w:after="0"/>
        <w:ind w:firstLine="709"/>
        <w:jc w:val="both"/>
        <w:rPr>
          <w:color w:val="auto"/>
          <w:sz w:val="28"/>
          <w:szCs w:val="28"/>
        </w:rPr>
      </w:pPr>
      <w:r w:rsidRPr="00500A2F">
        <w:rPr>
          <w:sz w:val="28"/>
          <w:szCs w:val="28"/>
        </w:rPr>
        <w:t xml:space="preserve">Проектом постановления предлагается </w:t>
      </w:r>
      <w:r w:rsidR="00347F53" w:rsidRPr="00500A2F">
        <w:rPr>
          <w:sz w:val="28"/>
          <w:szCs w:val="28"/>
        </w:rPr>
        <w:t>внести изменения в административный регламент министерства культуры Астраханской области предоставления государственной услуги «Оценка качества оказания социально ориентированной некоммерческой организацией общественно полезных услуг в сфере культуры», утвержденный постановлением министерства культуры и туризма Астраханской области от 01.06.2021 № 9-п</w:t>
      </w:r>
      <w:r w:rsidR="00347F53" w:rsidRPr="00500A2F">
        <w:rPr>
          <w:color w:val="auto"/>
          <w:sz w:val="28"/>
          <w:szCs w:val="28"/>
        </w:rPr>
        <w:t xml:space="preserve">, и в административный </w:t>
      </w:r>
      <w:hyperlink r:id="rId8" w:history="1">
        <w:r w:rsidR="00347F53" w:rsidRPr="00500A2F">
          <w:rPr>
            <w:color w:val="auto"/>
            <w:sz w:val="28"/>
            <w:szCs w:val="28"/>
          </w:rPr>
          <w:t>регламент</w:t>
        </w:r>
      </w:hyperlink>
      <w:r w:rsidR="00347F53" w:rsidRPr="00500A2F">
        <w:rPr>
          <w:color w:val="auto"/>
          <w:sz w:val="28"/>
          <w:szCs w:val="28"/>
        </w:rPr>
        <w:t xml:space="preserve"> государственного казенного учреждения Астраханской области «Государственный архив Астраханской области», подведомственного министерству культуры Астраханской области, предоставления государственной услуги «Организация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утвержденный постановлением </w:t>
      </w:r>
      <w:r w:rsidR="00347F53" w:rsidRPr="00500A2F">
        <w:rPr>
          <w:sz w:val="28"/>
          <w:szCs w:val="28"/>
        </w:rPr>
        <w:t>министерства культуры Астраханской области от 26.06.2023 № 19-п</w:t>
      </w:r>
      <w:r w:rsidR="00347F53" w:rsidRPr="00500A2F">
        <w:rPr>
          <w:color w:val="auto"/>
          <w:sz w:val="28"/>
          <w:szCs w:val="28"/>
        </w:rPr>
        <w:t>.</w:t>
      </w:r>
    </w:p>
    <w:p w:rsidR="00250BB2" w:rsidRPr="00500A2F" w:rsidRDefault="00250BB2" w:rsidP="005A1C65">
      <w:pPr>
        <w:pStyle w:val="ConsPlusTitle"/>
        <w:ind w:firstLine="709"/>
        <w:jc w:val="both"/>
        <w:rPr>
          <w:rFonts w:ascii="Times New Roman" w:hAnsi="Times New Roman" w:cs="Times New Roman"/>
          <w:b w:val="0"/>
          <w:sz w:val="28"/>
          <w:szCs w:val="28"/>
        </w:rPr>
      </w:pPr>
      <w:r w:rsidRPr="00500A2F">
        <w:rPr>
          <w:rFonts w:ascii="Times New Roman" w:hAnsi="Times New Roman" w:cs="Times New Roman"/>
          <w:b w:val="0"/>
          <w:sz w:val="28"/>
          <w:szCs w:val="28"/>
        </w:rPr>
        <w:t xml:space="preserve">Реализация проекта постановления не потребует выделения дополнительных денежных средств из бюджета Астраханской области. </w:t>
      </w:r>
    </w:p>
    <w:p w:rsidR="00250BB2" w:rsidRPr="00500A2F" w:rsidRDefault="00250BB2" w:rsidP="005A1C65">
      <w:pPr>
        <w:pStyle w:val="ConsPlusTitle"/>
        <w:ind w:firstLine="709"/>
        <w:jc w:val="both"/>
        <w:rPr>
          <w:rFonts w:ascii="Times New Roman" w:hAnsi="Times New Roman" w:cs="Times New Roman"/>
          <w:b w:val="0"/>
          <w:sz w:val="28"/>
          <w:szCs w:val="28"/>
        </w:rPr>
      </w:pPr>
      <w:r w:rsidRPr="00500A2F">
        <w:rPr>
          <w:rFonts w:ascii="Times New Roman" w:hAnsi="Times New Roman" w:cs="Times New Roman"/>
          <w:b w:val="0"/>
          <w:sz w:val="28"/>
          <w:szCs w:val="28"/>
        </w:rPr>
        <w:t xml:space="preserve">Проект постановления размещен </w:t>
      </w:r>
      <w:r w:rsidR="00FD2041" w:rsidRPr="00500A2F">
        <w:rPr>
          <w:rFonts w:ascii="Times New Roman" w:hAnsi="Times New Roman" w:cs="Times New Roman"/>
          <w:b w:val="0"/>
          <w:sz w:val="28"/>
          <w:szCs w:val="28"/>
        </w:rPr>
        <w:t>2</w:t>
      </w:r>
      <w:r w:rsidR="00500A2F" w:rsidRPr="00500A2F">
        <w:rPr>
          <w:rFonts w:ascii="Times New Roman" w:hAnsi="Times New Roman" w:cs="Times New Roman"/>
          <w:b w:val="0"/>
          <w:sz w:val="28"/>
          <w:szCs w:val="28"/>
        </w:rPr>
        <w:t>6</w:t>
      </w:r>
      <w:r w:rsidRPr="00500A2F">
        <w:rPr>
          <w:rFonts w:ascii="Times New Roman" w:hAnsi="Times New Roman" w:cs="Times New Roman"/>
          <w:b w:val="0"/>
          <w:sz w:val="28"/>
          <w:szCs w:val="28"/>
        </w:rPr>
        <w:t>.0</w:t>
      </w:r>
      <w:r w:rsidR="007A3109" w:rsidRPr="00500A2F">
        <w:rPr>
          <w:rFonts w:ascii="Times New Roman" w:hAnsi="Times New Roman" w:cs="Times New Roman"/>
          <w:b w:val="0"/>
          <w:sz w:val="28"/>
          <w:szCs w:val="28"/>
        </w:rPr>
        <w:t>6</w:t>
      </w:r>
      <w:r w:rsidRPr="00500A2F">
        <w:rPr>
          <w:rFonts w:ascii="Times New Roman" w:hAnsi="Times New Roman" w:cs="Times New Roman"/>
          <w:b w:val="0"/>
          <w:sz w:val="28"/>
          <w:szCs w:val="28"/>
        </w:rPr>
        <w:t>.202</w:t>
      </w:r>
      <w:r w:rsidR="00980516" w:rsidRPr="00500A2F">
        <w:rPr>
          <w:rFonts w:ascii="Times New Roman" w:hAnsi="Times New Roman" w:cs="Times New Roman"/>
          <w:b w:val="0"/>
          <w:sz w:val="28"/>
          <w:szCs w:val="28"/>
        </w:rPr>
        <w:t>4</w:t>
      </w:r>
      <w:r w:rsidRPr="00500A2F">
        <w:rPr>
          <w:rFonts w:ascii="Times New Roman" w:hAnsi="Times New Roman" w:cs="Times New Roman"/>
          <w:b w:val="0"/>
          <w:sz w:val="28"/>
          <w:szCs w:val="28"/>
        </w:rPr>
        <w:t xml:space="preserve"> на официальном сайте министерства культуры Астраханской области в информационно-телекоммуникационной сети «Интернет»: https://minkult.astrobl.ru/, а также на официальном портале антикоррупционной экспертизы для размещения нормативных правовых актов и проектов нормативных правовых актов.</w:t>
      </w:r>
    </w:p>
    <w:p w:rsidR="00250BB2" w:rsidRPr="00500A2F" w:rsidRDefault="00250BB2" w:rsidP="005A1C65">
      <w:pPr>
        <w:pStyle w:val="ConsPlusTitle"/>
        <w:ind w:firstLine="709"/>
        <w:jc w:val="both"/>
        <w:rPr>
          <w:rFonts w:ascii="Times New Roman" w:hAnsi="Times New Roman" w:cs="Times New Roman"/>
          <w:b w:val="0"/>
          <w:sz w:val="28"/>
          <w:szCs w:val="28"/>
        </w:rPr>
      </w:pPr>
      <w:r w:rsidRPr="00500A2F">
        <w:rPr>
          <w:rFonts w:ascii="Times New Roman" w:hAnsi="Times New Roman" w:cs="Times New Roman"/>
          <w:b w:val="0"/>
          <w:sz w:val="28"/>
          <w:szCs w:val="28"/>
        </w:rPr>
        <w:t xml:space="preserve">В проекте отсутствуют </w:t>
      </w:r>
      <w:proofErr w:type="spellStart"/>
      <w:r w:rsidRPr="00500A2F">
        <w:rPr>
          <w:rFonts w:ascii="Times New Roman" w:hAnsi="Times New Roman" w:cs="Times New Roman"/>
          <w:b w:val="0"/>
          <w:sz w:val="28"/>
          <w:szCs w:val="28"/>
        </w:rPr>
        <w:t>коррупциогенные</w:t>
      </w:r>
      <w:proofErr w:type="spellEnd"/>
      <w:r w:rsidRPr="00500A2F">
        <w:rPr>
          <w:rFonts w:ascii="Times New Roman" w:hAnsi="Times New Roman" w:cs="Times New Roman"/>
          <w:b w:val="0"/>
          <w:sz w:val="28"/>
          <w:szCs w:val="28"/>
        </w:rPr>
        <w:t xml:space="preserve"> факторы и сведения, способствующие возникновению рисков нарушения антимонопольного законодательства.</w:t>
      </w:r>
    </w:p>
    <w:p w:rsidR="00250BB2" w:rsidRPr="00500A2F" w:rsidRDefault="00250BB2" w:rsidP="00250BB2">
      <w:pPr>
        <w:pStyle w:val="ConsPlusTitle"/>
        <w:ind w:firstLine="709"/>
        <w:jc w:val="both"/>
        <w:rPr>
          <w:rFonts w:ascii="Times New Roman" w:hAnsi="Times New Roman" w:cs="Times New Roman"/>
          <w:b w:val="0"/>
          <w:sz w:val="28"/>
          <w:szCs w:val="28"/>
        </w:rPr>
      </w:pPr>
    </w:p>
    <w:p w:rsidR="00946CE0" w:rsidRPr="00500A2F" w:rsidRDefault="00946CE0" w:rsidP="00250BB2">
      <w:pPr>
        <w:pStyle w:val="ConsPlusTitle"/>
        <w:ind w:firstLine="709"/>
        <w:jc w:val="both"/>
        <w:rPr>
          <w:rFonts w:ascii="Times New Roman" w:hAnsi="Times New Roman" w:cs="Times New Roman"/>
          <w:b w:val="0"/>
          <w:sz w:val="28"/>
          <w:szCs w:val="28"/>
        </w:rPr>
      </w:pPr>
    </w:p>
    <w:p w:rsidR="00250BB2" w:rsidRPr="00500A2F" w:rsidRDefault="00500A2F" w:rsidP="00250BB2">
      <w:pPr>
        <w:jc w:val="both"/>
        <w:rPr>
          <w:sz w:val="28"/>
          <w:szCs w:val="28"/>
        </w:rPr>
      </w:pPr>
      <w:proofErr w:type="spellStart"/>
      <w:r w:rsidRPr="00500A2F">
        <w:rPr>
          <w:sz w:val="28"/>
          <w:szCs w:val="28"/>
        </w:rPr>
        <w:t>И.о</w:t>
      </w:r>
      <w:proofErr w:type="spellEnd"/>
      <w:r w:rsidRPr="00500A2F">
        <w:rPr>
          <w:sz w:val="28"/>
          <w:szCs w:val="28"/>
        </w:rPr>
        <w:t>. м</w:t>
      </w:r>
      <w:r w:rsidR="00250BB2" w:rsidRPr="00500A2F">
        <w:rPr>
          <w:sz w:val="28"/>
          <w:szCs w:val="28"/>
        </w:rPr>
        <w:t>инистр</w:t>
      </w:r>
      <w:r w:rsidRPr="00500A2F">
        <w:rPr>
          <w:sz w:val="28"/>
          <w:szCs w:val="28"/>
        </w:rPr>
        <w:t>а</w:t>
      </w:r>
      <w:r w:rsidR="00250BB2" w:rsidRPr="00500A2F">
        <w:rPr>
          <w:sz w:val="28"/>
          <w:szCs w:val="28"/>
        </w:rPr>
        <w:t xml:space="preserve"> культуры </w:t>
      </w:r>
    </w:p>
    <w:p w:rsidR="00946CE0" w:rsidRPr="00500A2F" w:rsidRDefault="00250BB2" w:rsidP="00250BB2">
      <w:pPr>
        <w:jc w:val="both"/>
        <w:rPr>
          <w:sz w:val="28"/>
          <w:szCs w:val="28"/>
        </w:rPr>
        <w:sectPr w:rsidR="00946CE0" w:rsidRPr="00500A2F" w:rsidSect="00500A2F">
          <w:headerReference w:type="default" r:id="rId9"/>
          <w:headerReference w:type="first" r:id="rId10"/>
          <w:pgSz w:w="11906" w:h="16838"/>
          <w:pgMar w:top="1134" w:right="707" w:bottom="1134" w:left="1701" w:header="0" w:footer="0" w:gutter="0"/>
          <w:pgNumType w:start="1"/>
          <w:cols w:space="720"/>
          <w:formProt w:val="0"/>
          <w:titlePg/>
          <w:docGrid w:linePitch="360"/>
        </w:sectPr>
      </w:pPr>
      <w:r w:rsidRPr="00500A2F">
        <w:rPr>
          <w:sz w:val="28"/>
          <w:szCs w:val="28"/>
        </w:rPr>
        <w:t xml:space="preserve">Астраханской области                                                                          </w:t>
      </w:r>
      <w:r w:rsidR="00500A2F" w:rsidRPr="00500A2F">
        <w:rPr>
          <w:sz w:val="28"/>
          <w:szCs w:val="28"/>
        </w:rPr>
        <w:t xml:space="preserve">  </w:t>
      </w:r>
      <w:r w:rsidR="00500A2F">
        <w:rPr>
          <w:sz w:val="28"/>
          <w:szCs w:val="28"/>
        </w:rPr>
        <w:t xml:space="preserve"> </w:t>
      </w:r>
      <w:r w:rsidR="00500A2F" w:rsidRPr="00500A2F">
        <w:rPr>
          <w:sz w:val="28"/>
          <w:szCs w:val="28"/>
        </w:rPr>
        <w:t>Л.Г. Васильева</w:t>
      </w:r>
    </w:p>
    <w:p w:rsidR="00250BB2" w:rsidRDefault="00250BB2" w:rsidP="00250BB2">
      <w:pPr>
        <w:jc w:val="both"/>
        <w:rPr>
          <w:sz w:val="27"/>
          <w:szCs w:val="27"/>
        </w:rPr>
      </w:pPr>
    </w:p>
    <w:p w:rsidR="00250BB2" w:rsidRDefault="00250BB2" w:rsidP="00250BB2">
      <w:pPr>
        <w:jc w:val="both"/>
        <w:rPr>
          <w:color w:val="000000"/>
          <w:sz w:val="28"/>
          <w:szCs w:val="28"/>
        </w:rPr>
      </w:pPr>
    </w:p>
    <w:p w:rsidR="00250BB2" w:rsidRDefault="00250BB2" w:rsidP="00250BB2">
      <w:pPr>
        <w:jc w:val="both"/>
        <w:rPr>
          <w:color w:val="000000"/>
          <w:sz w:val="28"/>
          <w:szCs w:val="28"/>
        </w:rPr>
      </w:pPr>
    </w:p>
    <w:p w:rsidR="00250BB2" w:rsidRDefault="00250BB2" w:rsidP="00250BB2">
      <w:pPr>
        <w:jc w:val="both"/>
        <w:rPr>
          <w:color w:val="000000"/>
          <w:sz w:val="28"/>
          <w:szCs w:val="28"/>
        </w:rPr>
      </w:pPr>
    </w:p>
    <w:p w:rsidR="000B2FFD" w:rsidRDefault="000B2FFD" w:rsidP="00250BB2">
      <w:pPr>
        <w:jc w:val="both"/>
        <w:rPr>
          <w:color w:val="000000"/>
          <w:sz w:val="28"/>
          <w:szCs w:val="28"/>
        </w:rPr>
      </w:pPr>
    </w:p>
    <w:p w:rsidR="000B2FFD" w:rsidRDefault="000B2FFD" w:rsidP="00250BB2">
      <w:pPr>
        <w:jc w:val="both"/>
        <w:rPr>
          <w:color w:val="000000"/>
          <w:sz w:val="28"/>
          <w:szCs w:val="28"/>
        </w:rPr>
      </w:pPr>
    </w:p>
    <w:p w:rsidR="000B2FFD" w:rsidRDefault="000B2FFD" w:rsidP="00250BB2">
      <w:pPr>
        <w:jc w:val="both"/>
        <w:rPr>
          <w:color w:val="000000"/>
          <w:sz w:val="28"/>
          <w:szCs w:val="28"/>
        </w:rPr>
      </w:pPr>
    </w:p>
    <w:p w:rsidR="00500A2F" w:rsidRDefault="00500A2F" w:rsidP="00250BB2">
      <w:pPr>
        <w:jc w:val="both"/>
        <w:rPr>
          <w:color w:val="000000"/>
          <w:sz w:val="28"/>
          <w:szCs w:val="28"/>
        </w:rPr>
      </w:pPr>
    </w:p>
    <w:p w:rsidR="00500A2F" w:rsidRDefault="00500A2F" w:rsidP="00250BB2">
      <w:pPr>
        <w:jc w:val="both"/>
        <w:rPr>
          <w:color w:val="000000"/>
          <w:sz w:val="28"/>
          <w:szCs w:val="28"/>
        </w:rPr>
      </w:pPr>
    </w:p>
    <w:p w:rsidR="00500A2F" w:rsidRDefault="00500A2F" w:rsidP="00250BB2">
      <w:pPr>
        <w:jc w:val="both"/>
        <w:rPr>
          <w:color w:val="000000"/>
          <w:sz w:val="28"/>
          <w:szCs w:val="28"/>
        </w:rPr>
      </w:pPr>
    </w:p>
    <w:p w:rsidR="00500A2F" w:rsidRDefault="00500A2F" w:rsidP="00250BB2">
      <w:pPr>
        <w:jc w:val="both"/>
        <w:rPr>
          <w:color w:val="000000"/>
          <w:sz w:val="28"/>
          <w:szCs w:val="28"/>
        </w:rPr>
      </w:pPr>
    </w:p>
    <w:p w:rsidR="00500A2F" w:rsidRDefault="00500A2F" w:rsidP="00250BB2">
      <w:pPr>
        <w:jc w:val="both"/>
        <w:rPr>
          <w:color w:val="000000"/>
          <w:sz w:val="28"/>
          <w:szCs w:val="28"/>
        </w:rPr>
      </w:pPr>
    </w:p>
    <w:p w:rsidR="00250BB2" w:rsidRDefault="00250BB2" w:rsidP="00250BB2">
      <w:pPr>
        <w:jc w:val="both"/>
        <w:rPr>
          <w:color w:val="000000"/>
          <w:sz w:val="28"/>
          <w:szCs w:val="28"/>
        </w:rPr>
      </w:pPr>
    </w:p>
    <w:p w:rsidR="00250BB2" w:rsidRPr="00250BB2" w:rsidRDefault="00347F53" w:rsidP="00250BB2">
      <w:pPr>
        <w:jc w:val="both"/>
        <w:rPr>
          <w:color w:val="000000"/>
          <w:sz w:val="28"/>
          <w:szCs w:val="28"/>
        </w:rPr>
      </w:pPr>
      <w:r>
        <w:rPr>
          <w:sz w:val="28"/>
          <w:szCs w:val="28"/>
        </w:rPr>
        <w:t>О внесении изменений в постановление министерства культуры и туризма Астраханской области от 01.06.2021 № 9-п и постановление министерства культуры Астраханской области от 26.06.2023 № 19-п</w:t>
      </w:r>
    </w:p>
    <w:p w:rsidR="00250BB2" w:rsidRDefault="00250BB2" w:rsidP="00250BB2">
      <w:pPr>
        <w:shd w:val="clear" w:color="auto" w:fill="FFFFFF"/>
        <w:ind w:right="141"/>
        <w:jc w:val="center"/>
        <w:rPr>
          <w:b/>
          <w:bCs/>
          <w:iCs/>
          <w:color w:val="000000"/>
          <w:sz w:val="28"/>
          <w:szCs w:val="28"/>
        </w:rPr>
      </w:pPr>
    </w:p>
    <w:p w:rsidR="007C28C7" w:rsidRPr="00250BB2" w:rsidRDefault="007C28C7" w:rsidP="00250BB2">
      <w:pPr>
        <w:shd w:val="clear" w:color="auto" w:fill="FFFFFF"/>
        <w:ind w:right="141"/>
        <w:jc w:val="center"/>
        <w:rPr>
          <w:b/>
          <w:bCs/>
          <w:iCs/>
          <w:color w:val="000000"/>
          <w:sz w:val="28"/>
          <w:szCs w:val="28"/>
        </w:rPr>
      </w:pPr>
    </w:p>
    <w:p w:rsidR="00250BB2" w:rsidRPr="00250BB2" w:rsidRDefault="00250BB2" w:rsidP="00250BB2">
      <w:pPr>
        <w:shd w:val="clear" w:color="auto" w:fill="FFFFFF"/>
        <w:ind w:right="141"/>
        <w:jc w:val="center"/>
        <w:rPr>
          <w:b/>
          <w:bCs/>
          <w:iCs/>
          <w:color w:val="000000"/>
          <w:sz w:val="28"/>
          <w:szCs w:val="28"/>
        </w:rPr>
      </w:pPr>
    </w:p>
    <w:p w:rsidR="00250BB2" w:rsidRDefault="00250BB2" w:rsidP="005A1C65">
      <w:pPr>
        <w:shd w:val="clear" w:color="auto" w:fill="FFFFFF"/>
        <w:ind w:right="-1" w:firstLine="709"/>
        <w:jc w:val="both"/>
        <w:rPr>
          <w:color w:val="000000"/>
          <w:sz w:val="28"/>
          <w:szCs w:val="28"/>
        </w:rPr>
      </w:pPr>
      <w:r w:rsidRPr="00250BB2">
        <w:rPr>
          <w:color w:val="000000"/>
          <w:sz w:val="28"/>
          <w:szCs w:val="28"/>
        </w:rPr>
        <w:t>В</w:t>
      </w:r>
      <w:r w:rsidR="00F216D2">
        <w:rPr>
          <w:color w:val="000000"/>
          <w:sz w:val="28"/>
          <w:szCs w:val="28"/>
        </w:rPr>
        <w:t xml:space="preserve"> </w:t>
      </w:r>
      <w:r w:rsidRPr="00250BB2">
        <w:rPr>
          <w:color w:val="000000"/>
          <w:sz w:val="28"/>
          <w:szCs w:val="28"/>
        </w:rPr>
        <w:t>соответствии с</w:t>
      </w:r>
      <w:r>
        <w:rPr>
          <w:sz w:val="28"/>
          <w:szCs w:val="28"/>
        </w:rPr>
        <w:t xml:space="preserve"> </w:t>
      </w:r>
      <w:r w:rsidRPr="0042764C">
        <w:rPr>
          <w:sz w:val="28"/>
          <w:szCs w:val="28"/>
        </w:rPr>
        <w:t>Федеральным законом от 27.07.2010 № 210-ФЗ «Об организации предоставления государственных и муниципальных услуг», постановлением Правительства Астраханской</w:t>
      </w:r>
      <w:r>
        <w:rPr>
          <w:sz w:val="28"/>
          <w:szCs w:val="28"/>
        </w:rPr>
        <w:t xml:space="preserve"> области от 22.02.2023 № 65-П </w:t>
      </w:r>
      <w:r w:rsidR="00F216D2">
        <w:rPr>
          <w:sz w:val="28"/>
          <w:szCs w:val="28"/>
        </w:rPr>
        <w:t xml:space="preserve"> </w:t>
      </w:r>
      <w:proofErr w:type="gramStart"/>
      <w:r w:rsidR="00F216D2">
        <w:rPr>
          <w:sz w:val="28"/>
          <w:szCs w:val="28"/>
        </w:rPr>
        <w:t xml:space="preserve">   </w:t>
      </w:r>
      <w:r>
        <w:rPr>
          <w:sz w:val="28"/>
          <w:szCs w:val="28"/>
        </w:rPr>
        <w:t>«</w:t>
      </w:r>
      <w:proofErr w:type="gramEnd"/>
      <w:r>
        <w:rPr>
          <w:sz w:val="28"/>
          <w:szCs w:val="28"/>
        </w:rPr>
        <w:t>О министерстве культуры Астраханской области»</w:t>
      </w:r>
      <w:r>
        <w:rPr>
          <w:color w:val="000000"/>
          <w:sz w:val="28"/>
          <w:szCs w:val="28"/>
        </w:rPr>
        <w:t xml:space="preserve"> </w:t>
      </w:r>
      <w:r>
        <w:rPr>
          <w:rFonts w:eastAsia="Calibri"/>
          <w:sz w:val="28"/>
          <w:szCs w:val="28"/>
        </w:rPr>
        <w:t>министерство культуры Астраханской области ПОСТАНОВЛЯЕТ:</w:t>
      </w:r>
    </w:p>
    <w:p w:rsidR="00664E32" w:rsidRDefault="00250BB2" w:rsidP="005A1C65">
      <w:pPr>
        <w:ind w:firstLine="709"/>
        <w:jc w:val="both"/>
        <w:rPr>
          <w:sz w:val="28"/>
          <w:szCs w:val="28"/>
        </w:rPr>
      </w:pPr>
      <w:r>
        <w:rPr>
          <w:sz w:val="28"/>
          <w:szCs w:val="28"/>
        </w:rPr>
        <w:t xml:space="preserve">1. </w:t>
      </w:r>
      <w:r w:rsidR="005D4300">
        <w:rPr>
          <w:sz w:val="28"/>
          <w:szCs w:val="28"/>
        </w:rPr>
        <w:t>Внести в постановление</w:t>
      </w:r>
      <w:r w:rsidR="005D4300" w:rsidRPr="005D4300">
        <w:rPr>
          <w:sz w:val="28"/>
          <w:szCs w:val="28"/>
        </w:rPr>
        <w:t xml:space="preserve"> </w:t>
      </w:r>
      <w:r w:rsidR="005D4300">
        <w:rPr>
          <w:sz w:val="28"/>
          <w:szCs w:val="28"/>
        </w:rPr>
        <w:t xml:space="preserve">министерства культуры и туризма Астраханской области от 01.06.2021 № 9-п </w:t>
      </w:r>
      <w:r w:rsidR="00A37BEF">
        <w:rPr>
          <w:sz w:val="28"/>
          <w:szCs w:val="28"/>
        </w:rPr>
        <w:t xml:space="preserve">«Об административном регламенте министерства культуры Астраханской области предоставления государственной услуги «Оценка качества оказания социально ориентированной некоммерческой организацией общественно полезных услуг в сфере культуры» </w:t>
      </w:r>
      <w:r w:rsidR="005D4300">
        <w:rPr>
          <w:sz w:val="28"/>
          <w:szCs w:val="28"/>
        </w:rPr>
        <w:t>следующие изменения:</w:t>
      </w:r>
    </w:p>
    <w:p w:rsidR="00D619D9" w:rsidRDefault="00400D37" w:rsidP="005A1C65">
      <w:pPr>
        <w:ind w:firstLine="709"/>
        <w:jc w:val="both"/>
        <w:rPr>
          <w:sz w:val="28"/>
          <w:szCs w:val="28"/>
        </w:rPr>
      </w:pPr>
      <w:r>
        <w:rPr>
          <w:sz w:val="28"/>
          <w:szCs w:val="28"/>
        </w:rPr>
        <w:t xml:space="preserve">1.1. </w:t>
      </w:r>
      <w:r w:rsidR="00D619D9">
        <w:rPr>
          <w:sz w:val="28"/>
          <w:szCs w:val="28"/>
        </w:rPr>
        <w:t xml:space="preserve">В </w:t>
      </w:r>
      <w:r>
        <w:rPr>
          <w:sz w:val="28"/>
          <w:szCs w:val="28"/>
        </w:rPr>
        <w:t>раздел</w:t>
      </w:r>
      <w:r w:rsidR="00D619D9">
        <w:rPr>
          <w:sz w:val="28"/>
          <w:szCs w:val="28"/>
        </w:rPr>
        <w:t>е</w:t>
      </w:r>
      <w:r>
        <w:rPr>
          <w:sz w:val="28"/>
          <w:szCs w:val="28"/>
        </w:rPr>
        <w:t xml:space="preserve"> 1 административного регламента</w:t>
      </w:r>
      <w:r w:rsidRPr="00400D37">
        <w:rPr>
          <w:sz w:val="28"/>
          <w:szCs w:val="28"/>
        </w:rPr>
        <w:t xml:space="preserve"> </w:t>
      </w:r>
      <w:r>
        <w:rPr>
          <w:sz w:val="28"/>
          <w:szCs w:val="28"/>
        </w:rPr>
        <w:t>министерства культуры Астраханской области предоставления государственной услуги «Оценка качества оказания социально ориентированной некоммерческой организацией общественно полезных услуг в сфере культуры»</w:t>
      </w:r>
      <w:r w:rsidR="00D619D9">
        <w:rPr>
          <w:sz w:val="28"/>
          <w:szCs w:val="28"/>
        </w:rPr>
        <w:t>, утвержденного постановлением</w:t>
      </w:r>
      <w:r w:rsidR="001D72CA">
        <w:rPr>
          <w:sz w:val="28"/>
          <w:szCs w:val="28"/>
        </w:rPr>
        <w:t xml:space="preserve"> (далее – административный регламент)</w:t>
      </w:r>
      <w:r w:rsidR="00D619D9">
        <w:rPr>
          <w:sz w:val="28"/>
          <w:szCs w:val="28"/>
        </w:rPr>
        <w:t>:</w:t>
      </w:r>
    </w:p>
    <w:p w:rsidR="000B12F8" w:rsidRDefault="00D619D9" w:rsidP="005A1C65">
      <w:pPr>
        <w:ind w:firstLine="709"/>
        <w:jc w:val="both"/>
        <w:rPr>
          <w:sz w:val="28"/>
          <w:szCs w:val="28"/>
        </w:rPr>
      </w:pPr>
      <w:r>
        <w:rPr>
          <w:sz w:val="28"/>
          <w:szCs w:val="28"/>
        </w:rPr>
        <w:t xml:space="preserve">- наименование подраздела 1.1 </w:t>
      </w:r>
      <w:r w:rsidR="00400D37">
        <w:rPr>
          <w:sz w:val="28"/>
          <w:szCs w:val="28"/>
        </w:rPr>
        <w:t>изложить в новой редакции:</w:t>
      </w:r>
    </w:p>
    <w:p w:rsidR="00400D37" w:rsidRDefault="00400D37" w:rsidP="005A1C65">
      <w:pPr>
        <w:ind w:firstLine="709"/>
        <w:jc w:val="both"/>
        <w:rPr>
          <w:sz w:val="28"/>
          <w:szCs w:val="28"/>
        </w:rPr>
      </w:pPr>
      <w:r>
        <w:rPr>
          <w:sz w:val="28"/>
          <w:szCs w:val="28"/>
        </w:rPr>
        <w:t>«1.1. Предмет регулирования административного регламента»;</w:t>
      </w:r>
    </w:p>
    <w:p w:rsidR="00D619D9" w:rsidRDefault="00D619D9" w:rsidP="005A1C65">
      <w:pPr>
        <w:ind w:firstLine="709"/>
        <w:jc w:val="both"/>
        <w:rPr>
          <w:sz w:val="28"/>
          <w:szCs w:val="28"/>
        </w:rPr>
      </w:pPr>
      <w:r>
        <w:rPr>
          <w:sz w:val="28"/>
          <w:szCs w:val="28"/>
        </w:rPr>
        <w:t xml:space="preserve"> - наименование подраздела 1.2 изложить в новой редакции:</w:t>
      </w:r>
    </w:p>
    <w:p w:rsidR="00D619D9" w:rsidRDefault="00D619D9" w:rsidP="005A1C65">
      <w:pPr>
        <w:ind w:firstLine="709"/>
        <w:jc w:val="both"/>
        <w:rPr>
          <w:sz w:val="28"/>
          <w:szCs w:val="28"/>
        </w:rPr>
      </w:pPr>
      <w:r>
        <w:rPr>
          <w:sz w:val="28"/>
          <w:szCs w:val="28"/>
        </w:rPr>
        <w:t>«1.2. Круг заявителей»;</w:t>
      </w:r>
    </w:p>
    <w:p w:rsidR="00D619D9" w:rsidRDefault="00D619D9" w:rsidP="005A1C65">
      <w:pPr>
        <w:ind w:firstLine="709"/>
        <w:jc w:val="both"/>
        <w:rPr>
          <w:sz w:val="28"/>
          <w:szCs w:val="28"/>
        </w:rPr>
      </w:pPr>
      <w:r>
        <w:rPr>
          <w:sz w:val="28"/>
          <w:szCs w:val="28"/>
        </w:rPr>
        <w:t>- дополнить подразделом 1.3 следующего содержания:</w:t>
      </w:r>
    </w:p>
    <w:p w:rsidR="00D619D9" w:rsidRPr="00D619D9" w:rsidRDefault="00D619D9" w:rsidP="005A1C65">
      <w:pPr>
        <w:pStyle w:val="af"/>
        <w:spacing w:before="0" w:after="0"/>
        <w:ind w:firstLine="709"/>
        <w:jc w:val="both"/>
        <w:rPr>
          <w:color w:val="auto"/>
          <w:sz w:val="28"/>
          <w:szCs w:val="28"/>
        </w:rPr>
      </w:pPr>
      <w:r w:rsidRPr="00D619D9">
        <w:rPr>
          <w:color w:val="auto"/>
          <w:sz w:val="28"/>
          <w:szCs w:val="28"/>
        </w:rPr>
        <w:t xml:space="preserve">«1.3.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w:t>
      </w:r>
      <w:r>
        <w:rPr>
          <w:color w:val="auto"/>
          <w:sz w:val="28"/>
          <w:szCs w:val="28"/>
        </w:rPr>
        <w:t>министерство</w:t>
      </w:r>
      <w:r w:rsidRPr="00D619D9">
        <w:rPr>
          <w:color w:val="auto"/>
          <w:sz w:val="28"/>
          <w:szCs w:val="28"/>
        </w:rPr>
        <w:t xml:space="preserve">м, предоставляющим </w:t>
      </w:r>
      <w:r w:rsidRPr="00D619D9">
        <w:rPr>
          <w:color w:val="auto"/>
          <w:sz w:val="28"/>
          <w:szCs w:val="28"/>
        </w:rPr>
        <w:lastRenderedPageBreak/>
        <w:t xml:space="preserve">государственную услугу (далее </w:t>
      </w:r>
      <w:r w:rsidR="00500A2F">
        <w:rPr>
          <w:color w:val="auto"/>
          <w:sz w:val="28"/>
          <w:szCs w:val="28"/>
        </w:rPr>
        <w:t>–</w:t>
      </w:r>
      <w:r w:rsidRPr="00D619D9">
        <w:rPr>
          <w:color w:val="auto"/>
          <w:sz w:val="28"/>
          <w:szCs w:val="28"/>
        </w:rPr>
        <w:t xml:space="preserve"> профилирование), а также результата, за предоставлением которого обратился заявитель</w:t>
      </w:r>
    </w:p>
    <w:p w:rsidR="00D619D9" w:rsidRPr="00D619D9" w:rsidRDefault="00D619D9" w:rsidP="005A1C65">
      <w:pPr>
        <w:suppressAutoHyphens w:val="0"/>
        <w:overflowPunct/>
        <w:ind w:firstLine="709"/>
        <w:jc w:val="both"/>
        <w:rPr>
          <w:color w:val="auto"/>
          <w:sz w:val="28"/>
          <w:szCs w:val="28"/>
        </w:rPr>
      </w:pPr>
      <w:r w:rsidRPr="00D619D9">
        <w:rPr>
          <w:color w:val="auto"/>
          <w:sz w:val="28"/>
          <w:szCs w:val="28"/>
        </w:rPr>
        <w:t>Государственная услуга должна быть предоставлена заявителю в соответствии с вариантом предоставления государственной услуги (далее</w:t>
      </w:r>
      <w:r w:rsidR="00500A2F">
        <w:rPr>
          <w:color w:val="auto"/>
          <w:sz w:val="28"/>
          <w:szCs w:val="28"/>
        </w:rPr>
        <w:t xml:space="preserve"> –</w:t>
      </w:r>
      <w:r w:rsidRPr="00D619D9">
        <w:rPr>
          <w:color w:val="auto"/>
          <w:sz w:val="28"/>
          <w:szCs w:val="28"/>
        </w:rPr>
        <w:t xml:space="preserve">  вариант государственной услуги). </w:t>
      </w:r>
    </w:p>
    <w:p w:rsidR="00D619D9" w:rsidRPr="00D619D9" w:rsidRDefault="00D619D9" w:rsidP="005A1C65">
      <w:pPr>
        <w:suppressAutoHyphens w:val="0"/>
        <w:overflowPunct/>
        <w:ind w:firstLine="709"/>
        <w:jc w:val="both"/>
        <w:rPr>
          <w:color w:val="auto"/>
          <w:sz w:val="28"/>
          <w:szCs w:val="28"/>
        </w:rPr>
      </w:pPr>
      <w:r w:rsidRPr="00D619D9">
        <w:rPr>
          <w:color w:val="auto"/>
          <w:sz w:val="28"/>
          <w:szCs w:val="28"/>
        </w:rPr>
        <w:t xml:space="preserve">Вариант предоставления государственной услуги определяется исходя из установленных в </w:t>
      </w:r>
      <w:hyperlink r:id="rId11" w:history="1">
        <w:r w:rsidRPr="00D619D9">
          <w:rPr>
            <w:color w:val="auto"/>
            <w:sz w:val="28"/>
            <w:szCs w:val="28"/>
          </w:rPr>
          <w:t xml:space="preserve">приложении </w:t>
        </w:r>
        <w:r w:rsidR="00BE2255">
          <w:rPr>
            <w:color w:val="auto"/>
            <w:sz w:val="28"/>
            <w:szCs w:val="28"/>
          </w:rPr>
          <w:t>№</w:t>
        </w:r>
        <w:r w:rsidRPr="00D619D9">
          <w:rPr>
            <w:color w:val="auto"/>
            <w:sz w:val="28"/>
            <w:szCs w:val="28"/>
          </w:rPr>
          <w:t xml:space="preserve"> 1</w:t>
        </w:r>
      </w:hyperlink>
      <w:r w:rsidRPr="00D619D9">
        <w:rPr>
          <w:color w:val="auto"/>
          <w:sz w:val="28"/>
          <w:szCs w:val="28"/>
        </w:rPr>
        <w:t xml:space="preserve">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которой обратился заявитель. </w:t>
      </w:r>
    </w:p>
    <w:p w:rsidR="00D619D9" w:rsidRDefault="00D619D9" w:rsidP="005A1C65">
      <w:pPr>
        <w:suppressAutoHyphens w:val="0"/>
        <w:overflowPunct/>
        <w:ind w:firstLine="709"/>
        <w:jc w:val="both"/>
        <w:rPr>
          <w:color w:val="auto"/>
          <w:sz w:val="28"/>
          <w:szCs w:val="28"/>
        </w:rPr>
      </w:pPr>
      <w:r w:rsidRPr="00D619D9">
        <w:rPr>
          <w:color w:val="auto"/>
          <w:sz w:val="28"/>
          <w:szCs w:val="28"/>
        </w:rPr>
        <w:t>Признаки заявителя определяются путем профилирования, осуществляемого в соответствии с настоящи</w:t>
      </w:r>
      <w:r>
        <w:rPr>
          <w:color w:val="auto"/>
          <w:sz w:val="28"/>
          <w:szCs w:val="28"/>
        </w:rPr>
        <w:t>м административным регламентом.»</w:t>
      </w:r>
      <w:r w:rsidR="005005B6">
        <w:rPr>
          <w:color w:val="auto"/>
          <w:sz w:val="28"/>
          <w:szCs w:val="28"/>
        </w:rPr>
        <w:t>.</w:t>
      </w:r>
    </w:p>
    <w:p w:rsidR="001C716F" w:rsidRDefault="00D619D9" w:rsidP="005A1C65">
      <w:pPr>
        <w:suppressAutoHyphens w:val="0"/>
        <w:overflowPunct/>
        <w:ind w:firstLine="709"/>
        <w:jc w:val="both"/>
        <w:rPr>
          <w:color w:val="auto"/>
          <w:sz w:val="28"/>
          <w:szCs w:val="28"/>
        </w:rPr>
      </w:pPr>
      <w:r>
        <w:rPr>
          <w:color w:val="auto"/>
          <w:sz w:val="28"/>
          <w:szCs w:val="28"/>
        </w:rPr>
        <w:t xml:space="preserve">1.2. </w:t>
      </w:r>
      <w:r w:rsidR="001C716F">
        <w:rPr>
          <w:color w:val="auto"/>
          <w:sz w:val="28"/>
          <w:szCs w:val="28"/>
        </w:rPr>
        <w:t>В разделе 2 административного регламента:</w:t>
      </w:r>
    </w:p>
    <w:p w:rsidR="007A6B71" w:rsidRDefault="007A6B71" w:rsidP="005A1C65">
      <w:pPr>
        <w:suppressAutoHyphens w:val="0"/>
        <w:overflowPunct/>
        <w:ind w:firstLine="709"/>
        <w:jc w:val="both"/>
        <w:rPr>
          <w:color w:val="auto"/>
          <w:sz w:val="28"/>
          <w:szCs w:val="28"/>
        </w:rPr>
      </w:pPr>
      <w:r>
        <w:rPr>
          <w:color w:val="auto"/>
          <w:sz w:val="28"/>
          <w:szCs w:val="28"/>
        </w:rPr>
        <w:t>- в пункте 2.2.2</w:t>
      </w:r>
      <w:r w:rsidR="00AD53FE">
        <w:rPr>
          <w:color w:val="auto"/>
          <w:sz w:val="28"/>
          <w:szCs w:val="28"/>
        </w:rPr>
        <w:t xml:space="preserve"> подраздела 2.2</w:t>
      </w:r>
      <w:r>
        <w:rPr>
          <w:color w:val="auto"/>
          <w:sz w:val="28"/>
          <w:szCs w:val="28"/>
        </w:rPr>
        <w:t xml:space="preserve"> слова «пунктом 2.5.2 подраздела 2.5» заменить словами «пунктом 2.6.2 подраздела 2.6»;</w:t>
      </w:r>
    </w:p>
    <w:p w:rsidR="00D619D9" w:rsidRDefault="001C716F" w:rsidP="005A1C65">
      <w:pPr>
        <w:suppressAutoHyphens w:val="0"/>
        <w:overflowPunct/>
        <w:ind w:firstLine="709"/>
        <w:jc w:val="both"/>
        <w:rPr>
          <w:color w:val="auto"/>
          <w:sz w:val="28"/>
          <w:szCs w:val="28"/>
        </w:rPr>
      </w:pPr>
      <w:r>
        <w:rPr>
          <w:color w:val="auto"/>
          <w:sz w:val="28"/>
          <w:szCs w:val="28"/>
        </w:rPr>
        <w:t>- п</w:t>
      </w:r>
      <w:r w:rsidR="00D619D9">
        <w:rPr>
          <w:color w:val="auto"/>
          <w:sz w:val="28"/>
          <w:szCs w:val="28"/>
        </w:rPr>
        <w:t>одраздел 2.3 изложить в новой редакции:</w:t>
      </w:r>
    </w:p>
    <w:p w:rsidR="001C716F" w:rsidRDefault="001C716F" w:rsidP="005A1C65">
      <w:pPr>
        <w:suppressAutoHyphens w:val="0"/>
        <w:overflowPunct/>
        <w:ind w:firstLine="709"/>
        <w:jc w:val="both"/>
        <w:rPr>
          <w:color w:val="auto"/>
          <w:sz w:val="28"/>
          <w:szCs w:val="28"/>
        </w:rPr>
      </w:pPr>
      <w:r>
        <w:rPr>
          <w:color w:val="auto"/>
          <w:sz w:val="28"/>
          <w:szCs w:val="28"/>
        </w:rPr>
        <w:t>«2.3. Результат предоставления государственной услуги</w:t>
      </w:r>
    </w:p>
    <w:p w:rsidR="00BF4261" w:rsidRDefault="00BF4261" w:rsidP="005A1C65">
      <w:pPr>
        <w:suppressAutoHyphens w:val="0"/>
        <w:overflowPunct/>
        <w:ind w:firstLine="709"/>
        <w:jc w:val="both"/>
        <w:rPr>
          <w:color w:val="auto"/>
          <w:sz w:val="28"/>
          <w:szCs w:val="28"/>
        </w:rPr>
      </w:pPr>
    </w:p>
    <w:p w:rsidR="00D619D9" w:rsidRDefault="00D619D9" w:rsidP="005A1C65">
      <w:pPr>
        <w:suppressAutoHyphens w:val="0"/>
        <w:overflowPunct/>
        <w:ind w:firstLine="709"/>
        <w:jc w:val="both"/>
        <w:rPr>
          <w:color w:val="auto"/>
          <w:sz w:val="28"/>
          <w:szCs w:val="28"/>
        </w:rPr>
      </w:pPr>
      <w:r w:rsidRPr="00D619D9">
        <w:rPr>
          <w:color w:val="auto"/>
          <w:sz w:val="28"/>
          <w:szCs w:val="28"/>
        </w:rPr>
        <w:t>Результатом предоставления государственной услуги является выдача заявителю</w:t>
      </w:r>
      <w:r w:rsidR="001C716F">
        <w:rPr>
          <w:color w:val="auto"/>
          <w:sz w:val="28"/>
          <w:szCs w:val="28"/>
        </w:rPr>
        <w:t xml:space="preserve">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 (далее – заключение) </w:t>
      </w:r>
      <w:r w:rsidRPr="00D619D9">
        <w:rPr>
          <w:color w:val="auto"/>
          <w:sz w:val="28"/>
          <w:szCs w:val="28"/>
        </w:rPr>
        <w:t xml:space="preserve">либо отказ в </w:t>
      </w:r>
      <w:r w:rsidR="001C716F">
        <w:rPr>
          <w:color w:val="auto"/>
          <w:sz w:val="28"/>
          <w:szCs w:val="28"/>
        </w:rPr>
        <w:t>выдаче заключения</w:t>
      </w:r>
      <w:r w:rsidRPr="00D619D9">
        <w:rPr>
          <w:color w:val="auto"/>
          <w:sz w:val="28"/>
          <w:szCs w:val="28"/>
        </w:rPr>
        <w:t>.</w:t>
      </w:r>
      <w:r w:rsidR="001C716F">
        <w:rPr>
          <w:color w:val="auto"/>
          <w:sz w:val="28"/>
          <w:szCs w:val="28"/>
        </w:rPr>
        <w:t>»;</w:t>
      </w:r>
    </w:p>
    <w:p w:rsidR="001C716F" w:rsidRDefault="001C716F" w:rsidP="005A1C65">
      <w:pPr>
        <w:suppressAutoHyphens w:val="0"/>
        <w:overflowPunct/>
        <w:ind w:firstLine="709"/>
        <w:jc w:val="both"/>
        <w:rPr>
          <w:color w:val="auto"/>
          <w:sz w:val="28"/>
          <w:szCs w:val="28"/>
        </w:rPr>
      </w:pPr>
      <w:r>
        <w:rPr>
          <w:color w:val="auto"/>
          <w:sz w:val="28"/>
          <w:szCs w:val="28"/>
        </w:rPr>
        <w:t>- подраздел 2.4</w:t>
      </w:r>
      <w:r w:rsidR="00BF4261">
        <w:rPr>
          <w:color w:val="auto"/>
          <w:sz w:val="28"/>
          <w:szCs w:val="28"/>
        </w:rPr>
        <w:t xml:space="preserve"> </w:t>
      </w:r>
      <w:r>
        <w:rPr>
          <w:color w:val="auto"/>
          <w:sz w:val="28"/>
          <w:szCs w:val="28"/>
        </w:rPr>
        <w:t>изложить в новой редакции:</w:t>
      </w:r>
    </w:p>
    <w:p w:rsidR="001C716F" w:rsidRDefault="001C716F" w:rsidP="005A1C65">
      <w:pPr>
        <w:suppressAutoHyphens w:val="0"/>
        <w:overflowPunct/>
        <w:ind w:firstLine="709"/>
        <w:jc w:val="both"/>
        <w:rPr>
          <w:color w:val="auto"/>
          <w:sz w:val="28"/>
          <w:szCs w:val="28"/>
        </w:rPr>
      </w:pPr>
      <w:r>
        <w:rPr>
          <w:color w:val="auto"/>
          <w:sz w:val="28"/>
          <w:szCs w:val="28"/>
        </w:rPr>
        <w:t>«2.4. Срок предоставления государственной услуги</w:t>
      </w:r>
    </w:p>
    <w:p w:rsidR="00BF4261" w:rsidRDefault="00BF4261" w:rsidP="005A1C65">
      <w:pPr>
        <w:suppressAutoHyphens w:val="0"/>
        <w:overflowPunct/>
        <w:ind w:firstLine="709"/>
        <w:jc w:val="both"/>
        <w:rPr>
          <w:color w:val="auto"/>
          <w:sz w:val="28"/>
          <w:szCs w:val="28"/>
        </w:rPr>
      </w:pPr>
    </w:p>
    <w:p w:rsidR="00AA00CE" w:rsidRDefault="00AA00CE" w:rsidP="005A1C65">
      <w:pPr>
        <w:suppressAutoHyphens w:val="0"/>
        <w:overflowPunct/>
        <w:ind w:firstLine="709"/>
        <w:jc w:val="both"/>
        <w:rPr>
          <w:color w:val="auto"/>
          <w:sz w:val="28"/>
          <w:szCs w:val="28"/>
        </w:rPr>
      </w:pPr>
      <w:r>
        <w:rPr>
          <w:color w:val="auto"/>
          <w:sz w:val="28"/>
          <w:szCs w:val="28"/>
        </w:rPr>
        <w:t>Общий срок предоставления государственной услуги составляет не более 35 рабочих дней со дня регистрации министерством заявления</w:t>
      </w:r>
      <w:r w:rsidR="00DA7B44">
        <w:rPr>
          <w:color w:val="auto"/>
          <w:sz w:val="28"/>
          <w:szCs w:val="28"/>
        </w:rPr>
        <w:t xml:space="preserve"> о предоставлении государственной услуги</w:t>
      </w:r>
      <w:r>
        <w:rPr>
          <w:color w:val="auto"/>
          <w:sz w:val="28"/>
          <w:szCs w:val="28"/>
        </w:rPr>
        <w:t>.</w:t>
      </w:r>
      <w:r w:rsidR="00BF4261">
        <w:rPr>
          <w:color w:val="auto"/>
          <w:sz w:val="28"/>
          <w:szCs w:val="28"/>
        </w:rPr>
        <w:t>»;</w:t>
      </w:r>
    </w:p>
    <w:p w:rsidR="00BF4261" w:rsidRDefault="00BF4261" w:rsidP="005A1C65">
      <w:pPr>
        <w:suppressAutoHyphens w:val="0"/>
        <w:overflowPunct/>
        <w:ind w:firstLine="709"/>
        <w:jc w:val="both"/>
        <w:rPr>
          <w:color w:val="auto"/>
          <w:sz w:val="28"/>
          <w:szCs w:val="28"/>
        </w:rPr>
      </w:pPr>
      <w:r>
        <w:rPr>
          <w:color w:val="auto"/>
          <w:sz w:val="28"/>
          <w:szCs w:val="28"/>
        </w:rPr>
        <w:t>- дополнить подразделом 2.5 следующего содержания:</w:t>
      </w:r>
    </w:p>
    <w:p w:rsidR="00BF4261" w:rsidRDefault="00DA7B44" w:rsidP="005A1C65">
      <w:pPr>
        <w:suppressAutoHyphens w:val="0"/>
        <w:overflowPunct/>
        <w:ind w:firstLine="709"/>
        <w:jc w:val="both"/>
        <w:rPr>
          <w:color w:val="auto"/>
          <w:sz w:val="28"/>
          <w:szCs w:val="28"/>
        </w:rPr>
      </w:pPr>
      <w:r>
        <w:rPr>
          <w:color w:val="auto"/>
          <w:sz w:val="28"/>
          <w:szCs w:val="28"/>
        </w:rPr>
        <w:t>«</w:t>
      </w:r>
      <w:r w:rsidR="00BF4261">
        <w:rPr>
          <w:color w:val="auto"/>
          <w:sz w:val="28"/>
          <w:szCs w:val="28"/>
        </w:rPr>
        <w:t>2.5. Правовые основания для предоставления государственной услуги</w:t>
      </w:r>
    </w:p>
    <w:p w:rsidR="00BF4261" w:rsidRDefault="00BF4261" w:rsidP="005A1C65">
      <w:pPr>
        <w:suppressAutoHyphens w:val="0"/>
        <w:overflowPunct/>
        <w:ind w:firstLine="709"/>
        <w:jc w:val="both"/>
        <w:rPr>
          <w:color w:val="auto"/>
          <w:sz w:val="28"/>
          <w:szCs w:val="28"/>
        </w:rPr>
      </w:pPr>
    </w:p>
    <w:p w:rsidR="00BF4261" w:rsidRDefault="00BF4261" w:rsidP="005A1C65">
      <w:pPr>
        <w:suppressAutoHyphens w:val="0"/>
        <w:overflowPunct/>
        <w:ind w:firstLine="709"/>
        <w:jc w:val="both"/>
        <w:rPr>
          <w:color w:val="auto"/>
          <w:sz w:val="28"/>
          <w:szCs w:val="28"/>
        </w:rPr>
      </w:pPr>
      <w:r w:rsidRPr="00BF4261">
        <w:rPr>
          <w:color w:val="auto"/>
          <w:sz w:val="28"/>
          <w:szCs w:val="28"/>
        </w:rPr>
        <w:t xml:space="preserve">Перечень нормативных и иных правовых актов Российской Федерации, Астраханской области, непосредственно регулирующих предоставление государственной услуги (с указанием их реквизитов, первоначального источника их официального опубликования), размещен на официальном сайте </w:t>
      </w:r>
      <w:r>
        <w:rPr>
          <w:color w:val="auto"/>
          <w:sz w:val="28"/>
          <w:szCs w:val="28"/>
        </w:rPr>
        <w:t>министерства</w:t>
      </w:r>
      <w:r w:rsidRPr="00BF4261">
        <w:rPr>
          <w:color w:val="auto"/>
          <w:sz w:val="28"/>
          <w:szCs w:val="28"/>
        </w:rPr>
        <w:t>, едином, региональном порталах.</w:t>
      </w:r>
      <w:r>
        <w:rPr>
          <w:color w:val="auto"/>
          <w:sz w:val="28"/>
          <w:szCs w:val="28"/>
        </w:rPr>
        <w:t>»;</w:t>
      </w:r>
    </w:p>
    <w:p w:rsidR="00DA7B44" w:rsidRDefault="00DA7B44" w:rsidP="005A1C65">
      <w:pPr>
        <w:suppressAutoHyphens w:val="0"/>
        <w:overflowPunct/>
        <w:ind w:firstLine="709"/>
        <w:jc w:val="both"/>
        <w:rPr>
          <w:color w:val="auto"/>
          <w:sz w:val="28"/>
          <w:szCs w:val="28"/>
        </w:rPr>
      </w:pPr>
      <w:r>
        <w:rPr>
          <w:color w:val="auto"/>
          <w:sz w:val="28"/>
          <w:szCs w:val="28"/>
        </w:rPr>
        <w:t>- подразделы 2.5 – 2.</w:t>
      </w:r>
      <w:r w:rsidR="00530AE4">
        <w:rPr>
          <w:color w:val="auto"/>
          <w:sz w:val="28"/>
          <w:szCs w:val="28"/>
        </w:rPr>
        <w:t>12</w:t>
      </w:r>
      <w:r>
        <w:rPr>
          <w:color w:val="auto"/>
          <w:sz w:val="28"/>
          <w:szCs w:val="28"/>
        </w:rPr>
        <w:t xml:space="preserve"> считать подразделами 2.6 – 2.</w:t>
      </w:r>
      <w:r w:rsidR="00530AE4">
        <w:rPr>
          <w:color w:val="auto"/>
          <w:sz w:val="28"/>
          <w:szCs w:val="28"/>
        </w:rPr>
        <w:t>13</w:t>
      </w:r>
      <w:r>
        <w:rPr>
          <w:color w:val="auto"/>
          <w:sz w:val="28"/>
          <w:szCs w:val="28"/>
        </w:rPr>
        <w:t>;</w:t>
      </w:r>
    </w:p>
    <w:p w:rsidR="007A6B71" w:rsidRDefault="007A6B71" w:rsidP="005A1C65">
      <w:pPr>
        <w:suppressAutoHyphens w:val="0"/>
        <w:overflowPunct/>
        <w:ind w:firstLine="709"/>
        <w:jc w:val="both"/>
        <w:rPr>
          <w:color w:val="auto"/>
          <w:sz w:val="28"/>
          <w:szCs w:val="28"/>
        </w:rPr>
      </w:pPr>
      <w:r>
        <w:rPr>
          <w:color w:val="auto"/>
          <w:sz w:val="28"/>
          <w:szCs w:val="28"/>
        </w:rPr>
        <w:t>- в подразделе 2.6:</w:t>
      </w:r>
    </w:p>
    <w:p w:rsidR="006D3E07" w:rsidRDefault="001A1A27" w:rsidP="005A1C65">
      <w:pPr>
        <w:suppressAutoHyphens w:val="0"/>
        <w:overflowPunct/>
        <w:ind w:firstLine="709"/>
        <w:jc w:val="both"/>
        <w:rPr>
          <w:color w:val="auto"/>
          <w:sz w:val="28"/>
          <w:szCs w:val="28"/>
        </w:rPr>
      </w:pPr>
      <w:r>
        <w:rPr>
          <w:color w:val="auto"/>
          <w:sz w:val="28"/>
          <w:szCs w:val="28"/>
        </w:rPr>
        <w:t>в</w:t>
      </w:r>
      <w:r w:rsidR="006D3E07">
        <w:rPr>
          <w:color w:val="auto"/>
          <w:sz w:val="28"/>
          <w:szCs w:val="28"/>
        </w:rPr>
        <w:t xml:space="preserve"> абзаце втором </w:t>
      </w:r>
      <w:r>
        <w:rPr>
          <w:color w:val="auto"/>
          <w:sz w:val="28"/>
          <w:szCs w:val="28"/>
        </w:rPr>
        <w:t xml:space="preserve">пункта 2.6.1 </w:t>
      </w:r>
      <w:r w:rsidR="006D3E07">
        <w:rPr>
          <w:color w:val="auto"/>
          <w:sz w:val="28"/>
          <w:szCs w:val="28"/>
        </w:rPr>
        <w:t>слова «согласно приложению» заменить словами «согласно приложению № 2»;</w:t>
      </w:r>
    </w:p>
    <w:p w:rsidR="007A6B71" w:rsidRDefault="007A6B71" w:rsidP="005A1C65">
      <w:pPr>
        <w:suppressAutoHyphens w:val="0"/>
        <w:overflowPunct/>
        <w:ind w:firstLine="709"/>
        <w:jc w:val="both"/>
        <w:rPr>
          <w:color w:val="auto"/>
          <w:sz w:val="28"/>
          <w:szCs w:val="28"/>
        </w:rPr>
      </w:pPr>
      <w:r>
        <w:rPr>
          <w:color w:val="auto"/>
          <w:sz w:val="28"/>
          <w:szCs w:val="28"/>
        </w:rPr>
        <w:t>в абзаце шестом пункта 2.6.2 слова «подразделом 3.4» заменить словами «подразделом 3.5»;</w:t>
      </w:r>
    </w:p>
    <w:p w:rsidR="00563AF6" w:rsidRDefault="00563AF6" w:rsidP="005A1C65">
      <w:pPr>
        <w:suppressAutoHyphens w:val="0"/>
        <w:overflowPunct/>
        <w:ind w:firstLine="709"/>
        <w:jc w:val="both"/>
        <w:rPr>
          <w:color w:val="auto"/>
          <w:sz w:val="28"/>
          <w:szCs w:val="28"/>
        </w:rPr>
      </w:pPr>
      <w:r>
        <w:rPr>
          <w:color w:val="auto"/>
          <w:sz w:val="28"/>
          <w:szCs w:val="28"/>
        </w:rPr>
        <w:t>в абзаце пятом пункта 2.6.3 слова «с</w:t>
      </w:r>
      <w:r w:rsidR="00810E65">
        <w:rPr>
          <w:color w:val="auto"/>
          <w:sz w:val="28"/>
          <w:szCs w:val="28"/>
        </w:rPr>
        <w:t xml:space="preserve"> пунктом 72» заменить словами «</w:t>
      </w:r>
      <w:r>
        <w:rPr>
          <w:color w:val="auto"/>
          <w:sz w:val="28"/>
          <w:szCs w:val="28"/>
        </w:rPr>
        <w:t>с пунктом 7.2»;</w:t>
      </w:r>
    </w:p>
    <w:p w:rsidR="0014029D" w:rsidRDefault="0014029D" w:rsidP="005A1C65">
      <w:pPr>
        <w:suppressAutoHyphens w:val="0"/>
        <w:overflowPunct/>
        <w:ind w:firstLine="709"/>
        <w:jc w:val="both"/>
        <w:rPr>
          <w:color w:val="auto"/>
          <w:sz w:val="28"/>
          <w:szCs w:val="28"/>
        </w:rPr>
      </w:pPr>
      <w:r>
        <w:rPr>
          <w:color w:val="auto"/>
          <w:sz w:val="28"/>
          <w:szCs w:val="28"/>
        </w:rPr>
        <w:lastRenderedPageBreak/>
        <w:t>в пункте 2.6.4:</w:t>
      </w:r>
    </w:p>
    <w:p w:rsidR="008D1D60" w:rsidRDefault="008D1D60" w:rsidP="005A1C65">
      <w:pPr>
        <w:suppressAutoHyphens w:val="0"/>
        <w:overflowPunct/>
        <w:ind w:firstLine="709"/>
        <w:jc w:val="both"/>
        <w:rPr>
          <w:color w:val="auto"/>
          <w:sz w:val="28"/>
          <w:szCs w:val="28"/>
        </w:rPr>
      </w:pPr>
      <w:r>
        <w:rPr>
          <w:color w:val="auto"/>
          <w:sz w:val="28"/>
          <w:szCs w:val="28"/>
        </w:rPr>
        <w:t>в абзаце втором слова «в пунктах 2.5.1, 2.5.2 подраздела 2.5» заменить словами «в пунктах 2.6.1, 2.6.2 подраздела 2.6»;</w:t>
      </w:r>
    </w:p>
    <w:p w:rsidR="0014029D" w:rsidRDefault="0014029D" w:rsidP="005A1C65">
      <w:pPr>
        <w:suppressAutoHyphens w:val="0"/>
        <w:overflowPunct/>
        <w:ind w:firstLine="709"/>
        <w:jc w:val="both"/>
        <w:rPr>
          <w:color w:val="auto"/>
          <w:sz w:val="28"/>
          <w:szCs w:val="28"/>
        </w:rPr>
      </w:pPr>
      <w:r>
        <w:rPr>
          <w:color w:val="auto"/>
          <w:sz w:val="28"/>
          <w:szCs w:val="28"/>
        </w:rPr>
        <w:t>в абзаце восьмом слова «в пунктах 2.5.1, 2.5.2 подраздела 2.5» заменить словами «в пунктах 2.6.1, 2.6.2 подраздела 2.6», слова «пункта 2.5.1</w:t>
      </w:r>
      <w:r w:rsidR="001A1A27">
        <w:rPr>
          <w:color w:val="auto"/>
          <w:sz w:val="28"/>
          <w:szCs w:val="28"/>
        </w:rPr>
        <w:t xml:space="preserve"> и абзаце втором</w:t>
      </w:r>
      <w:r w:rsidR="001A1A27" w:rsidRPr="001A1A27">
        <w:rPr>
          <w:color w:val="auto"/>
          <w:sz w:val="28"/>
          <w:szCs w:val="28"/>
        </w:rPr>
        <w:t xml:space="preserve"> </w:t>
      </w:r>
      <w:r w:rsidR="001A1A27">
        <w:rPr>
          <w:color w:val="auto"/>
          <w:sz w:val="28"/>
          <w:szCs w:val="28"/>
        </w:rPr>
        <w:t>пункта 2.5.2 подраздела 2.5</w:t>
      </w:r>
      <w:r>
        <w:rPr>
          <w:color w:val="auto"/>
          <w:sz w:val="28"/>
          <w:szCs w:val="28"/>
        </w:rPr>
        <w:t>» заменить словами «пункта 2.6.1</w:t>
      </w:r>
      <w:r w:rsidR="001A1A27" w:rsidRPr="001A1A27">
        <w:rPr>
          <w:color w:val="auto"/>
          <w:sz w:val="28"/>
          <w:szCs w:val="28"/>
        </w:rPr>
        <w:t xml:space="preserve"> </w:t>
      </w:r>
      <w:r w:rsidR="001A1A27">
        <w:rPr>
          <w:color w:val="auto"/>
          <w:sz w:val="28"/>
          <w:szCs w:val="28"/>
        </w:rPr>
        <w:t>и абзаце втором</w:t>
      </w:r>
      <w:r w:rsidR="001A1A27" w:rsidRPr="001A1A27">
        <w:rPr>
          <w:color w:val="auto"/>
          <w:sz w:val="28"/>
          <w:szCs w:val="28"/>
        </w:rPr>
        <w:t xml:space="preserve"> </w:t>
      </w:r>
      <w:r w:rsidR="001A1A27">
        <w:rPr>
          <w:color w:val="auto"/>
          <w:sz w:val="28"/>
          <w:szCs w:val="28"/>
        </w:rPr>
        <w:t>пункта 2.6.2 подраздела 2.6»</w:t>
      </w:r>
      <w:r>
        <w:rPr>
          <w:color w:val="auto"/>
          <w:sz w:val="28"/>
          <w:szCs w:val="28"/>
        </w:rPr>
        <w:t>;</w:t>
      </w:r>
    </w:p>
    <w:p w:rsidR="0014029D" w:rsidRDefault="0014029D" w:rsidP="005A1C65">
      <w:pPr>
        <w:suppressAutoHyphens w:val="0"/>
        <w:overflowPunct/>
        <w:ind w:firstLine="709"/>
        <w:jc w:val="both"/>
        <w:rPr>
          <w:color w:val="auto"/>
          <w:sz w:val="28"/>
          <w:szCs w:val="28"/>
        </w:rPr>
      </w:pPr>
      <w:r>
        <w:rPr>
          <w:color w:val="auto"/>
          <w:sz w:val="28"/>
          <w:szCs w:val="28"/>
        </w:rPr>
        <w:t>в абзаце девятом слова «в пунктах 2.5.1, 2.5.2 подраздела 2.5» заменить словами «в пунктах 2.6.1, 2.6.2 подраздела 2.6»;</w:t>
      </w:r>
    </w:p>
    <w:p w:rsidR="0014029D" w:rsidRDefault="0014029D" w:rsidP="005A1C65">
      <w:pPr>
        <w:suppressAutoHyphens w:val="0"/>
        <w:overflowPunct/>
        <w:ind w:firstLine="709"/>
        <w:jc w:val="both"/>
        <w:rPr>
          <w:color w:val="auto"/>
          <w:sz w:val="28"/>
          <w:szCs w:val="28"/>
        </w:rPr>
      </w:pPr>
      <w:r>
        <w:rPr>
          <w:color w:val="auto"/>
          <w:sz w:val="28"/>
          <w:szCs w:val="28"/>
        </w:rPr>
        <w:t>в абзаце одиннадцатом слова «пункта 2.5.1 и пункте 2.5.2 подраздела 2.5» заменить словами «пункта 2.6.1 и пункте 2.6.2 подраздела 2.6»;</w:t>
      </w:r>
    </w:p>
    <w:p w:rsidR="0014029D" w:rsidRDefault="0014029D" w:rsidP="005A1C65">
      <w:pPr>
        <w:suppressAutoHyphens w:val="0"/>
        <w:overflowPunct/>
        <w:ind w:firstLine="709"/>
        <w:jc w:val="both"/>
        <w:rPr>
          <w:color w:val="auto"/>
          <w:sz w:val="28"/>
          <w:szCs w:val="28"/>
        </w:rPr>
      </w:pPr>
      <w:r>
        <w:rPr>
          <w:color w:val="auto"/>
          <w:sz w:val="28"/>
          <w:szCs w:val="28"/>
        </w:rPr>
        <w:t xml:space="preserve">в абзаце двенадцатом слова </w:t>
      </w:r>
      <w:r w:rsidR="00A10F06">
        <w:rPr>
          <w:color w:val="auto"/>
          <w:sz w:val="28"/>
          <w:szCs w:val="28"/>
        </w:rPr>
        <w:t>«пункта 2.5.1 подраздела 2.5» заменить словами «пункта 2.6.1 подраздела 2.6»;</w:t>
      </w:r>
    </w:p>
    <w:p w:rsidR="00A10F06" w:rsidRDefault="00A10F06" w:rsidP="005A1C65">
      <w:pPr>
        <w:suppressAutoHyphens w:val="0"/>
        <w:overflowPunct/>
        <w:ind w:firstLine="709"/>
        <w:jc w:val="both"/>
        <w:rPr>
          <w:color w:val="auto"/>
          <w:sz w:val="28"/>
          <w:szCs w:val="28"/>
        </w:rPr>
      </w:pPr>
      <w:r>
        <w:rPr>
          <w:color w:val="auto"/>
          <w:sz w:val="28"/>
          <w:szCs w:val="28"/>
        </w:rPr>
        <w:t xml:space="preserve">- в абзаце четвертом </w:t>
      </w:r>
      <w:r w:rsidR="008D1D60">
        <w:rPr>
          <w:color w:val="auto"/>
          <w:sz w:val="28"/>
          <w:szCs w:val="28"/>
        </w:rPr>
        <w:t xml:space="preserve">подраздела 2.7 слова </w:t>
      </w:r>
      <w:r>
        <w:rPr>
          <w:color w:val="auto"/>
          <w:sz w:val="28"/>
          <w:szCs w:val="28"/>
        </w:rPr>
        <w:t>«пункта 2.5.1 подраздела 2.5» заменить словами «пункта 2.6.1 подраздела 2.6», слова «пункта 2.5.4 подраздела 2.5» заменить словами ««пункта 2.6.4 подраздела 2.6»;</w:t>
      </w:r>
    </w:p>
    <w:p w:rsidR="00530AE4" w:rsidRDefault="00530AE4" w:rsidP="005A1C65">
      <w:pPr>
        <w:suppressAutoHyphens w:val="0"/>
        <w:overflowPunct/>
        <w:ind w:firstLine="709"/>
        <w:jc w:val="both"/>
        <w:rPr>
          <w:color w:val="auto"/>
          <w:sz w:val="28"/>
          <w:szCs w:val="28"/>
        </w:rPr>
      </w:pPr>
      <w:r>
        <w:rPr>
          <w:color w:val="auto"/>
          <w:sz w:val="28"/>
          <w:szCs w:val="28"/>
        </w:rPr>
        <w:t xml:space="preserve">- подразделы 2.10 </w:t>
      </w:r>
      <w:r w:rsidR="00500A2F">
        <w:rPr>
          <w:color w:val="auto"/>
          <w:sz w:val="28"/>
          <w:szCs w:val="28"/>
        </w:rPr>
        <w:t>–</w:t>
      </w:r>
      <w:r>
        <w:rPr>
          <w:color w:val="auto"/>
          <w:sz w:val="28"/>
          <w:szCs w:val="28"/>
        </w:rPr>
        <w:t xml:space="preserve"> 2.12 изложить в новой редакции:</w:t>
      </w:r>
    </w:p>
    <w:p w:rsidR="00530AE4" w:rsidRPr="00EB142A" w:rsidRDefault="00530AE4" w:rsidP="005A1C65">
      <w:pPr>
        <w:pStyle w:val="af"/>
        <w:spacing w:before="0" w:after="0"/>
        <w:ind w:firstLine="709"/>
        <w:jc w:val="both"/>
        <w:rPr>
          <w:color w:val="auto"/>
        </w:rPr>
      </w:pPr>
      <w:r w:rsidRPr="003E159C">
        <w:rPr>
          <w:color w:val="auto"/>
          <w:sz w:val="28"/>
          <w:szCs w:val="28"/>
        </w:rPr>
        <w:t>«</w:t>
      </w:r>
      <w:r>
        <w:rPr>
          <w:color w:val="auto"/>
          <w:sz w:val="28"/>
          <w:szCs w:val="28"/>
        </w:rPr>
        <w:t xml:space="preserve">2.10. </w:t>
      </w:r>
      <w:r w:rsidRPr="00EB142A">
        <w:rPr>
          <w:bCs/>
          <w:color w:val="auto"/>
          <w:sz w:val="28"/>
          <w:szCs w:val="28"/>
        </w:rPr>
        <w:t>Требования к помещениям, в которых предоставляется</w:t>
      </w:r>
      <w:r>
        <w:rPr>
          <w:bCs/>
          <w:color w:val="auto"/>
          <w:sz w:val="28"/>
          <w:szCs w:val="28"/>
        </w:rPr>
        <w:t xml:space="preserve"> </w:t>
      </w:r>
      <w:r w:rsidRPr="00EB142A">
        <w:rPr>
          <w:bCs/>
          <w:color w:val="auto"/>
          <w:sz w:val="28"/>
          <w:szCs w:val="28"/>
        </w:rPr>
        <w:t>государственная услуга</w:t>
      </w:r>
      <w:r w:rsidRPr="00EB142A">
        <w:rPr>
          <w:color w:val="auto"/>
        </w:rPr>
        <w:t xml:space="preserve"> </w:t>
      </w:r>
    </w:p>
    <w:p w:rsidR="00530AE4" w:rsidRDefault="00530AE4" w:rsidP="005A1C65">
      <w:pPr>
        <w:pStyle w:val="af"/>
        <w:spacing w:before="0" w:after="0"/>
        <w:ind w:firstLine="540"/>
        <w:jc w:val="both"/>
        <w:rPr>
          <w:color w:val="auto"/>
          <w:sz w:val="28"/>
          <w:szCs w:val="28"/>
        </w:rPr>
      </w:pPr>
    </w:p>
    <w:p w:rsidR="00530AE4" w:rsidRDefault="00530AE4" w:rsidP="005A1C65">
      <w:pPr>
        <w:pStyle w:val="af"/>
        <w:spacing w:before="0" w:after="0"/>
        <w:ind w:firstLine="540"/>
        <w:jc w:val="both"/>
        <w:rPr>
          <w:color w:val="auto"/>
          <w:sz w:val="28"/>
          <w:szCs w:val="28"/>
        </w:rPr>
      </w:pPr>
      <w:r w:rsidRPr="003E159C">
        <w:rPr>
          <w:color w:val="auto"/>
          <w:sz w:val="28"/>
          <w:szCs w:val="28"/>
        </w:rPr>
        <w:t>Требования, которым должны соответствовать помещения, в которых предоставляется государственная услуга,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825407">
        <w:rPr>
          <w:color w:val="auto"/>
        </w:rPr>
        <w:t xml:space="preserve"> </w:t>
      </w:r>
      <w:r w:rsidRPr="00825407">
        <w:rPr>
          <w:color w:val="auto"/>
          <w:sz w:val="28"/>
          <w:szCs w:val="28"/>
        </w:rPr>
        <w:t>размещены на официальном сайте</w:t>
      </w:r>
      <w:r>
        <w:rPr>
          <w:color w:val="auto"/>
          <w:sz w:val="28"/>
          <w:szCs w:val="28"/>
        </w:rPr>
        <w:t xml:space="preserve"> учреждения</w:t>
      </w:r>
      <w:r w:rsidRPr="00825407">
        <w:rPr>
          <w:color w:val="auto"/>
          <w:sz w:val="28"/>
          <w:szCs w:val="28"/>
        </w:rPr>
        <w:t xml:space="preserve">, а также на </w:t>
      </w:r>
      <w:r>
        <w:rPr>
          <w:color w:val="auto"/>
          <w:sz w:val="28"/>
          <w:szCs w:val="28"/>
        </w:rPr>
        <w:t>е</w:t>
      </w:r>
      <w:r w:rsidRPr="00825407">
        <w:rPr>
          <w:color w:val="auto"/>
          <w:sz w:val="28"/>
          <w:szCs w:val="28"/>
        </w:rPr>
        <w:t>дином портале.</w:t>
      </w:r>
    </w:p>
    <w:p w:rsidR="00530AE4" w:rsidRDefault="00530AE4" w:rsidP="005A1C65">
      <w:pPr>
        <w:pStyle w:val="af"/>
        <w:spacing w:before="0" w:after="0"/>
        <w:ind w:firstLine="540"/>
        <w:jc w:val="both"/>
        <w:rPr>
          <w:color w:val="auto"/>
          <w:sz w:val="28"/>
          <w:szCs w:val="28"/>
        </w:rPr>
      </w:pPr>
    </w:p>
    <w:p w:rsidR="00530AE4" w:rsidRDefault="00530AE4" w:rsidP="005A1C65">
      <w:pPr>
        <w:pStyle w:val="af"/>
        <w:spacing w:before="0" w:after="0"/>
        <w:ind w:firstLine="709"/>
        <w:jc w:val="both"/>
        <w:rPr>
          <w:color w:val="auto"/>
          <w:sz w:val="28"/>
          <w:szCs w:val="28"/>
        </w:rPr>
      </w:pPr>
      <w:r>
        <w:rPr>
          <w:color w:val="auto"/>
          <w:sz w:val="28"/>
          <w:szCs w:val="28"/>
        </w:rPr>
        <w:t>2.11. Показатели доступности и качества государственной услуги</w:t>
      </w:r>
    </w:p>
    <w:p w:rsidR="00530AE4" w:rsidRDefault="00530AE4" w:rsidP="005A1C65">
      <w:pPr>
        <w:pStyle w:val="af"/>
        <w:spacing w:before="0" w:after="0"/>
        <w:ind w:firstLine="709"/>
        <w:jc w:val="both"/>
        <w:rPr>
          <w:color w:val="auto"/>
          <w:sz w:val="28"/>
          <w:szCs w:val="28"/>
        </w:rPr>
      </w:pPr>
    </w:p>
    <w:p w:rsidR="00530AE4" w:rsidRDefault="00530AE4" w:rsidP="005A1C65">
      <w:pPr>
        <w:suppressAutoHyphens w:val="0"/>
        <w:overflowPunct/>
        <w:ind w:firstLine="709"/>
        <w:jc w:val="both"/>
        <w:rPr>
          <w:color w:val="auto"/>
          <w:sz w:val="28"/>
          <w:szCs w:val="28"/>
        </w:rPr>
      </w:pPr>
      <w:r w:rsidRPr="00EB142A">
        <w:rPr>
          <w:color w:val="auto"/>
          <w:sz w:val="28"/>
          <w:szCs w:val="28"/>
        </w:rPr>
        <w:t>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заявления о предоставлении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w:t>
      </w:r>
      <w:r>
        <w:rPr>
          <w:color w:val="auto"/>
          <w:sz w:val="28"/>
          <w:szCs w:val="28"/>
        </w:rPr>
        <w:t xml:space="preserve"> предоставления государственной услуги</w:t>
      </w:r>
      <w:r w:rsidRPr="00EB142A">
        <w:rPr>
          <w:color w:val="auto"/>
          <w:sz w:val="28"/>
          <w:szCs w:val="28"/>
        </w:rPr>
        <w:t xml:space="preserve">, удобстве информирования заявителя о ходе предоставления государственной услуги, а также получения результата предоставления услуги, размещены на официальном сайте, а также на </w:t>
      </w:r>
      <w:r>
        <w:rPr>
          <w:color w:val="auto"/>
          <w:sz w:val="28"/>
          <w:szCs w:val="28"/>
        </w:rPr>
        <w:t>е</w:t>
      </w:r>
      <w:r w:rsidRPr="00EB142A">
        <w:rPr>
          <w:color w:val="auto"/>
          <w:sz w:val="28"/>
          <w:szCs w:val="28"/>
        </w:rPr>
        <w:t>дином портале.</w:t>
      </w:r>
    </w:p>
    <w:p w:rsidR="00530AE4" w:rsidRDefault="00530AE4" w:rsidP="005A1C65">
      <w:pPr>
        <w:suppressAutoHyphens w:val="0"/>
        <w:overflowPunct/>
        <w:ind w:firstLine="709"/>
        <w:jc w:val="both"/>
        <w:rPr>
          <w:color w:val="auto"/>
          <w:sz w:val="28"/>
          <w:szCs w:val="28"/>
        </w:rPr>
      </w:pPr>
    </w:p>
    <w:p w:rsidR="00530AE4" w:rsidRDefault="00530AE4" w:rsidP="005A1C65">
      <w:pPr>
        <w:pStyle w:val="af"/>
        <w:spacing w:before="0" w:after="0"/>
        <w:ind w:firstLine="709"/>
        <w:jc w:val="both"/>
        <w:rPr>
          <w:color w:val="auto"/>
          <w:sz w:val="28"/>
          <w:szCs w:val="28"/>
        </w:rPr>
      </w:pPr>
      <w:r>
        <w:rPr>
          <w:color w:val="auto"/>
          <w:sz w:val="28"/>
          <w:szCs w:val="28"/>
        </w:rPr>
        <w:lastRenderedPageBreak/>
        <w:t xml:space="preserve">2.12. </w:t>
      </w:r>
      <w:r w:rsidRPr="00530AE4">
        <w:rPr>
          <w:color w:val="auto"/>
          <w:sz w:val="28"/>
          <w:szCs w:val="28"/>
        </w:rPr>
        <w:t xml:space="preserve">Иные требования </w:t>
      </w:r>
      <w:r>
        <w:rPr>
          <w:color w:val="auto"/>
          <w:sz w:val="28"/>
          <w:szCs w:val="28"/>
        </w:rPr>
        <w:t>к предоставлению государственной услуги</w:t>
      </w:r>
      <w:r w:rsidRPr="00530AE4">
        <w:rPr>
          <w:color w:val="auto"/>
          <w:sz w:val="28"/>
          <w:szCs w:val="28"/>
        </w:rPr>
        <w:t>, в том числе учитывающие особенности предоставления государственной услуги в электронной форме</w:t>
      </w:r>
    </w:p>
    <w:p w:rsidR="00530AE4" w:rsidRPr="00530AE4" w:rsidRDefault="00530AE4" w:rsidP="005A1C65">
      <w:pPr>
        <w:pStyle w:val="af"/>
        <w:spacing w:before="0" w:after="0"/>
        <w:ind w:firstLine="709"/>
        <w:jc w:val="both"/>
        <w:rPr>
          <w:color w:val="auto"/>
          <w:sz w:val="28"/>
          <w:szCs w:val="28"/>
        </w:rPr>
      </w:pPr>
    </w:p>
    <w:p w:rsidR="00530AE4" w:rsidRPr="00530AE4" w:rsidRDefault="00530AE4" w:rsidP="005A1C65">
      <w:pPr>
        <w:suppressAutoHyphens w:val="0"/>
        <w:overflowPunct/>
        <w:ind w:firstLine="709"/>
        <w:jc w:val="both"/>
        <w:rPr>
          <w:color w:val="auto"/>
          <w:sz w:val="28"/>
          <w:szCs w:val="28"/>
        </w:rPr>
      </w:pPr>
      <w:r w:rsidRPr="00530AE4">
        <w:rPr>
          <w:color w:val="auto"/>
          <w:sz w:val="28"/>
          <w:szCs w:val="28"/>
        </w:rPr>
        <w:t xml:space="preserve">Предоставление государственной услуги в электронной форме обеспечивает возможность: </w:t>
      </w:r>
    </w:p>
    <w:p w:rsidR="00530AE4" w:rsidRPr="00530AE4" w:rsidRDefault="00530AE4" w:rsidP="005A1C65">
      <w:pPr>
        <w:suppressAutoHyphens w:val="0"/>
        <w:overflowPunct/>
        <w:ind w:firstLine="709"/>
        <w:jc w:val="both"/>
        <w:rPr>
          <w:color w:val="auto"/>
          <w:sz w:val="28"/>
          <w:szCs w:val="28"/>
        </w:rPr>
      </w:pPr>
      <w:r w:rsidRPr="00530AE4">
        <w:rPr>
          <w:color w:val="auto"/>
          <w:sz w:val="28"/>
          <w:szCs w:val="28"/>
        </w:rPr>
        <w:t xml:space="preserve">- подачи заявления и документов, указанных в </w:t>
      </w:r>
      <w:hyperlink r:id="rId12" w:history="1">
        <w:r w:rsidRPr="00530AE4">
          <w:rPr>
            <w:color w:val="auto"/>
            <w:sz w:val="28"/>
            <w:szCs w:val="28"/>
          </w:rPr>
          <w:t>пунктах 2.</w:t>
        </w:r>
        <w:r>
          <w:rPr>
            <w:color w:val="auto"/>
            <w:sz w:val="28"/>
            <w:szCs w:val="28"/>
          </w:rPr>
          <w:t>6</w:t>
        </w:r>
        <w:r w:rsidRPr="00530AE4">
          <w:rPr>
            <w:color w:val="auto"/>
            <w:sz w:val="28"/>
            <w:szCs w:val="28"/>
          </w:rPr>
          <w:t>.1</w:t>
        </w:r>
      </w:hyperlink>
      <w:r>
        <w:rPr>
          <w:color w:val="auto"/>
          <w:sz w:val="28"/>
          <w:szCs w:val="28"/>
        </w:rPr>
        <w:t>,</w:t>
      </w:r>
      <w:r w:rsidRPr="00530AE4">
        <w:rPr>
          <w:color w:val="auto"/>
          <w:sz w:val="28"/>
          <w:szCs w:val="28"/>
        </w:rPr>
        <w:t xml:space="preserve"> </w:t>
      </w:r>
      <w:hyperlink r:id="rId13" w:history="1">
        <w:r w:rsidRPr="00530AE4">
          <w:rPr>
            <w:color w:val="auto"/>
            <w:sz w:val="28"/>
            <w:szCs w:val="28"/>
          </w:rPr>
          <w:t>2.</w:t>
        </w:r>
        <w:r>
          <w:rPr>
            <w:color w:val="auto"/>
            <w:sz w:val="28"/>
            <w:szCs w:val="28"/>
          </w:rPr>
          <w:t>6</w:t>
        </w:r>
        <w:r w:rsidRPr="00530AE4">
          <w:rPr>
            <w:color w:val="auto"/>
            <w:sz w:val="28"/>
            <w:szCs w:val="28"/>
          </w:rPr>
          <w:t>.2 подраздела 2.</w:t>
        </w:r>
        <w:r>
          <w:rPr>
            <w:color w:val="auto"/>
            <w:sz w:val="28"/>
            <w:szCs w:val="28"/>
          </w:rPr>
          <w:t>6</w:t>
        </w:r>
        <w:r w:rsidRPr="00530AE4">
          <w:rPr>
            <w:color w:val="auto"/>
            <w:sz w:val="28"/>
            <w:szCs w:val="28"/>
          </w:rPr>
          <w:t xml:space="preserve"> раздела 2</w:t>
        </w:r>
      </w:hyperlink>
      <w:r w:rsidRPr="00530AE4">
        <w:rPr>
          <w:color w:val="auto"/>
          <w:sz w:val="28"/>
          <w:szCs w:val="28"/>
        </w:rPr>
        <w:t xml:space="preserve"> административного регламента, в электронной форме, в том числе через региональный и единый порталы (в случае использования единого либо регионального порталов), в порядке, установленном </w:t>
      </w:r>
      <w:hyperlink r:id="rId14" w:history="1">
        <w:r w:rsidRPr="00530AE4">
          <w:rPr>
            <w:color w:val="auto"/>
            <w:sz w:val="28"/>
            <w:szCs w:val="28"/>
          </w:rPr>
          <w:t>пунктом 2.</w:t>
        </w:r>
        <w:r>
          <w:rPr>
            <w:color w:val="auto"/>
            <w:sz w:val="28"/>
            <w:szCs w:val="28"/>
          </w:rPr>
          <w:t>6</w:t>
        </w:r>
        <w:r w:rsidRPr="00530AE4">
          <w:rPr>
            <w:color w:val="auto"/>
            <w:sz w:val="28"/>
            <w:szCs w:val="28"/>
          </w:rPr>
          <w:t>.4 подраздела 2.</w:t>
        </w:r>
        <w:r>
          <w:rPr>
            <w:color w:val="auto"/>
            <w:sz w:val="28"/>
            <w:szCs w:val="28"/>
          </w:rPr>
          <w:t>6</w:t>
        </w:r>
        <w:r w:rsidRPr="00530AE4">
          <w:rPr>
            <w:color w:val="auto"/>
            <w:sz w:val="28"/>
            <w:szCs w:val="28"/>
          </w:rPr>
          <w:t xml:space="preserve"> раздела 2</w:t>
        </w:r>
      </w:hyperlink>
      <w:r w:rsidRPr="00530AE4">
        <w:rPr>
          <w:color w:val="auto"/>
          <w:sz w:val="28"/>
          <w:szCs w:val="28"/>
        </w:rPr>
        <w:t xml:space="preserve"> административного регламента; </w:t>
      </w:r>
    </w:p>
    <w:p w:rsidR="00530AE4" w:rsidRPr="00530AE4" w:rsidRDefault="00530AE4" w:rsidP="005A1C65">
      <w:pPr>
        <w:suppressAutoHyphens w:val="0"/>
        <w:overflowPunct/>
        <w:ind w:firstLine="709"/>
        <w:jc w:val="both"/>
        <w:rPr>
          <w:color w:val="auto"/>
          <w:sz w:val="28"/>
          <w:szCs w:val="28"/>
        </w:rPr>
      </w:pPr>
      <w:r w:rsidRPr="00530AE4">
        <w:rPr>
          <w:color w:val="auto"/>
          <w:sz w:val="28"/>
          <w:szCs w:val="28"/>
        </w:rPr>
        <w:t xml:space="preserve">- доступности для копирования и заполнения в электронной форме документов, необходимых для получения государственной услуги; </w:t>
      </w:r>
    </w:p>
    <w:p w:rsidR="00530AE4" w:rsidRPr="00530AE4" w:rsidRDefault="00530AE4" w:rsidP="005A1C65">
      <w:pPr>
        <w:suppressAutoHyphens w:val="0"/>
        <w:overflowPunct/>
        <w:ind w:firstLine="709"/>
        <w:jc w:val="both"/>
        <w:rPr>
          <w:color w:val="auto"/>
          <w:sz w:val="28"/>
          <w:szCs w:val="28"/>
        </w:rPr>
      </w:pPr>
      <w:r w:rsidRPr="00530AE4">
        <w:rPr>
          <w:color w:val="auto"/>
          <w:sz w:val="28"/>
          <w:szCs w:val="28"/>
        </w:rPr>
        <w:t xml:space="preserve">- получения заявителем сведений о ходе выполнения заявления; </w:t>
      </w:r>
    </w:p>
    <w:p w:rsidR="00530AE4" w:rsidRPr="00530AE4" w:rsidRDefault="00530AE4" w:rsidP="005A1C65">
      <w:pPr>
        <w:suppressAutoHyphens w:val="0"/>
        <w:overflowPunct/>
        <w:ind w:firstLine="709"/>
        <w:jc w:val="both"/>
        <w:rPr>
          <w:color w:val="auto"/>
          <w:sz w:val="28"/>
          <w:szCs w:val="28"/>
        </w:rPr>
      </w:pPr>
      <w:r w:rsidRPr="00530AE4">
        <w:rPr>
          <w:color w:val="auto"/>
          <w:sz w:val="28"/>
          <w:szCs w:val="28"/>
        </w:rPr>
        <w:t xml:space="preserve">- получения заявителем информации о порядке и сроках предоставления государственной услуги; </w:t>
      </w:r>
    </w:p>
    <w:p w:rsidR="00530AE4" w:rsidRPr="00530AE4" w:rsidRDefault="00530AE4" w:rsidP="005A1C65">
      <w:pPr>
        <w:suppressAutoHyphens w:val="0"/>
        <w:overflowPunct/>
        <w:ind w:firstLine="709"/>
        <w:jc w:val="both"/>
        <w:rPr>
          <w:color w:val="auto"/>
          <w:sz w:val="28"/>
          <w:szCs w:val="28"/>
        </w:rPr>
      </w:pPr>
      <w:r w:rsidRPr="00530AE4">
        <w:rPr>
          <w:color w:val="auto"/>
          <w:sz w:val="28"/>
          <w:szCs w:val="28"/>
        </w:rPr>
        <w:t xml:space="preserve">- осуществления оценки качества предоставления государственной услуги; </w:t>
      </w:r>
    </w:p>
    <w:p w:rsidR="00530AE4" w:rsidRPr="00530AE4" w:rsidRDefault="00530AE4" w:rsidP="005A1C65">
      <w:pPr>
        <w:suppressAutoHyphens w:val="0"/>
        <w:overflowPunct/>
        <w:ind w:firstLine="709"/>
        <w:jc w:val="both"/>
        <w:rPr>
          <w:color w:val="auto"/>
          <w:sz w:val="28"/>
          <w:szCs w:val="28"/>
        </w:rPr>
      </w:pPr>
      <w:r w:rsidRPr="00530AE4">
        <w:rPr>
          <w:color w:val="auto"/>
          <w:sz w:val="28"/>
          <w:szCs w:val="28"/>
        </w:rPr>
        <w:t xml:space="preserve">- досудебного (внесудебного) обжалования решений и действий (бездействия) министерства, должностных лиц министерства. </w:t>
      </w:r>
    </w:p>
    <w:p w:rsidR="00530AE4" w:rsidRPr="00EB142A" w:rsidRDefault="00530AE4" w:rsidP="005A1C65">
      <w:pPr>
        <w:suppressAutoHyphens w:val="0"/>
        <w:overflowPunct/>
        <w:ind w:firstLine="709"/>
        <w:jc w:val="both"/>
        <w:rPr>
          <w:color w:val="auto"/>
          <w:sz w:val="28"/>
          <w:szCs w:val="28"/>
        </w:rPr>
      </w:pPr>
      <w:r w:rsidRPr="00530AE4">
        <w:rPr>
          <w:color w:val="auto"/>
          <w:sz w:val="28"/>
          <w:szCs w:val="28"/>
        </w:rPr>
        <w:t xml:space="preserve">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определяются </w:t>
      </w:r>
      <w:hyperlink r:id="rId15" w:history="1">
        <w:r w:rsidRPr="00530AE4">
          <w:rPr>
            <w:color w:val="auto"/>
            <w:sz w:val="28"/>
            <w:szCs w:val="28"/>
          </w:rPr>
          <w:t>Правилами</w:t>
        </w:r>
      </w:hyperlink>
      <w:r w:rsidRPr="00530AE4">
        <w:rPr>
          <w:color w:val="auto"/>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Pr>
          <w:color w:val="auto"/>
          <w:sz w:val="28"/>
          <w:szCs w:val="28"/>
        </w:rPr>
        <w:t>№ 634.»;</w:t>
      </w:r>
    </w:p>
    <w:p w:rsidR="00DA7B44" w:rsidRDefault="00DA7B44" w:rsidP="005A1C65">
      <w:pPr>
        <w:suppressAutoHyphens w:val="0"/>
        <w:overflowPunct/>
        <w:ind w:firstLine="709"/>
        <w:jc w:val="both"/>
        <w:rPr>
          <w:color w:val="auto"/>
          <w:sz w:val="28"/>
          <w:szCs w:val="28"/>
        </w:rPr>
      </w:pPr>
      <w:r>
        <w:rPr>
          <w:color w:val="auto"/>
          <w:sz w:val="28"/>
          <w:szCs w:val="28"/>
        </w:rPr>
        <w:t>- подраздел</w:t>
      </w:r>
      <w:r w:rsidR="000B2A36">
        <w:rPr>
          <w:color w:val="auto"/>
          <w:sz w:val="28"/>
          <w:szCs w:val="28"/>
        </w:rPr>
        <w:t xml:space="preserve"> 2.</w:t>
      </w:r>
      <w:r w:rsidR="000E7DD1">
        <w:rPr>
          <w:color w:val="auto"/>
          <w:sz w:val="28"/>
          <w:szCs w:val="28"/>
        </w:rPr>
        <w:t>1</w:t>
      </w:r>
      <w:r w:rsidR="00530AE4">
        <w:rPr>
          <w:color w:val="auto"/>
          <w:sz w:val="28"/>
          <w:szCs w:val="28"/>
        </w:rPr>
        <w:t>3 признать утратившим силу.</w:t>
      </w:r>
    </w:p>
    <w:p w:rsidR="000B2A36" w:rsidRDefault="000B2A36" w:rsidP="005A1C65">
      <w:pPr>
        <w:suppressAutoHyphens w:val="0"/>
        <w:overflowPunct/>
        <w:ind w:firstLine="709"/>
        <w:jc w:val="both"/>
        <w:rPr>
          <w:color w:val="auto"/>
          <w:sz w:val="28"/>
          <w:szCs w:val="28"/>
        </w:rPr>
      </w:pPr>
      <w:r>
        <w:rPr>
          <w:color w:val="auto"/>
          <w:sz w:val="28"/>
          <w:szCs w:val="28"/>
        </w:rPr>
        <w:t>1.3. В разде</w:t>
      </w:r>
      <w:r w:rsidR="00A971A0">
        <w:rPr>
          <w:color w:val="auto"/>
          <w:sz w:val="28"/>
          <w:szCs w:val="28"/>
        </w:rPr>
        <w:t>ле 3 административного регламен</w:t>
      </w:r>
      <w:r>
        <w:rPr>
          <w:color w:val="auto"/>
          <w:sz w:val="28"/>
          <w:szCs w:val="28"/>
        </w:rPr>
        <w:t>та:</w:t>
      </w:r>
    </w:p>
    <w:p w:rsidR="000B2A36" w:rsidRDefault="00A971A0" w:rsidP="005A1C65">
      <w:pPr>
        <w:suppressAutoHyphens w:val="0"/>
        <w:overflowPunct/>
        <w:ind w:firstLine="709"/>
        <w:jc w:val="both"/>
        <w:rPr>
          <w:color w:val="auto"/>
          <w:sz w:val="28"/>
          <w:szCs w:val="28"/>
        </w:rPr>
      </w:pPr>
      <w:r>
        <w:rPr>
          <w:color w:val="auto"/>
          <w:sz w:val="28"/>
          <w:szCs w:val="28"/>
        </w:rPr>
        <w:t>- наименование изложить в новой редакции:</w:t>
      </w:r>
    </w:p>
    <w:p w:rsidR="00A971A0" w:rsidRPr="00FB64DA" w:rsidRDefault="00A971A0" w:rsidP="005A1C65">
      <w:pPr>
        <w:suppressAutoHyphens w:val="0"/>
        <w:overflowPunct/>
        <w:autoSpaceDE w:val="0"/>
        <w:autoSpaceDN w:val="0"/>
        <w:adjustRightInd w:val="0"/>
        <w:jc w:val="center"/>
        <w:outlineLvl w:val="0"/>
        <w:rPr>
          <w:bCs/>
          <w:color w:val="auto"/>
          <w:sz w:val="28"/>
          <w:szCs w:val="28"/>
          <w:lang w:eastAsia="zh-CN"/>
        </w:rPr>
      </w:pPr>
      <w:r>
        <w:rPr>
          <w:color w:val="auto"/>
          <w:sz w:val="28"/>
          <w:szCs w:val="28"/>
        </w:rPr>
        <w:t>«3.</w:t>
      </w:r>
      <w:r w:rsidRPr="00FB64DA">
        <w:rPr>
          <w:bCs/>
          <w:color w:val="auto"/>
          <w:sz w:val="28"/>
          <w:szCs w:val="28"/>
          <w:lang w:eastAsia="zh-CN"/>
        </w:rPr>
        <w:t xml:space="preserve"> Состав, последовательность и сроки выполнения</w:t>
      </w:r>
    </w:p>
    <w:p w:rsidR="00A971A0" w:rsidRDefault="00A971A0" w:rsidP="005A1C65">
      <w:pPr>
        <w:suppressAutoHyphens w:val="0"/>
        <w:overflowPunct/>
        <w:autoSpaceDE w:val="0"/>
        <w:autoSpaceDN w:val="0"/>
        <w:adjustRightInd w:val="0"/>
        <w:jc w:val="center"/>
        <w:rPr>
          <w:bCs/>
          <w:color w:val="auto"/>
          <w:sz w:val="28"/>
          <w:szCs w:val="28"/>
          <w:lang w:eastAsia="zh-CN"/>
        </w:rPr>
      </w:pPr>
      <w:r w:rsidRPr="00FB64DA">
        <w:rPr>
          <w:bCs/>
          <w:color w:val="auto"/>
          <w:sz w:val="28"/>
          <w:szCs w:val="28"/>
          <w:lang w:eastAsia="zh-CN"/>
        </w:rPr>
        <w:t>административных процедур</w:t>
      </w:r>
      <w:r>
        <w:rPr>
          <w:bCs/>
          <w:color w:val="auto"/>
          <w:sz w:val="28"/>
          <w:szCs w:val="28"/>
          <w:lang w:eastAsia="zh-CN"/>
        </w:rPr>
        <w:t>»;</w:t>
      </w:r>
    </w:p>
    <w:p w:rsidR="00A971A0" w:rsidRDefault="00A971A0" w:rsidP="005A1C65">
      <w:pPr>
        <w:overflowPunct/>
        <w:ind w:firstLine="709"/>
        <w:jc w:val="both"/>
        <w:rPr>
          <w:bCs/>
          <w:color w:val="auto"/>
          <w:sz w:val="28"/>
          <w:szCs w:val="28"/>
          <w:lang w:eastAsia="zh-CN"/>
        </w:rPr>
      </w:pPr>
      <w:r>
        <w:rPr>
          <w:bCs/>
          <w:color w:val="auto"/>
          <w:sz w:val="28"/>
          <w:szCs w:val="28"/>
          <w:lang w:eastAsia="zh-CN"/>
        </w:rPr>
        <w:t>- дополнить подразделом 3.1 следующего содержания:</w:t>
      </w:r>
    </w:p>
    <w:p w:rsidR="00A971A0" w:rsidRPr="005F4F58" w:rsidRDefault="00A971A0" w:rsidP="005A1C65">
      <w:pPr>
        <w:overflowPunct/>
        <w:ind w:firstLine="709"/>
        <w:jc w:val="both"/>
        <w:rPr>
          <w:color w:val="auto"/>
          <w:sz w:val="28"/>
          <w:szCs w:val="28"/>
        </w:rPr>
      </w:pPr>
      <w:r>
        <w:rPr>
          <w:bCs/>
          <w:color w:val="auto"/>
          <w:sz w:val="28"/>
          <w:szCs w:val="28"/>
          <w:lang w:eastAsia="zh-CN"/>
        </w:rPr>
        <w:t>«</w:t>
      </w:r>
      <w:r w:rsidRPr="005F4F58">
        <w:rPr>
          <w:bCs/>
          <w:color w:val="auto"/>
          <w:sz w:val="28"/>
          <w:szCs w:val="28"/>
          <w:lang w:eastAsia="zh-CN"/>
        </w:rPr>
        <w:t>3.1</w:t>
      </w:r>
      <w:r w:rsidRPr="005F4F58">
        <w:rPr>
          <w:color w:val="auto"/>
          <w:sz w:val="28"/>
          <w:szCs w:val="28"/>
        </w:rPr>
        <w:t>. Перечень вариантов предоставления государственной услуги</w:t>
      </w:r>
    </w:p>
    <w:p w:rsidR="00A971A0" w:rsidRPr="005F4F58" w:rsidRDefault="00A971A0" w:rsidP="005A1C65">
      <w:pPr>
        <w:overflowPunct/>
        <w:ind w:firstLine="540"/>
        <w:jc w:val="both"/>
        <w:rPr>
          <w:color w:val="auto"/>
        </w:rPr>
      </w:pPr>
    </w:p>
    <w:p w:rsidR="00A971A0" w:rsidRPr="005F4F58" w:rsidRDefault="00A971A0" w:rsidP="005A1C65">
      <w:pPr>
        <w:suppressAutoHyphens w:val="0"/>
        <w:overflowPunct/>
        <w:ind w:firstLine="709"/>
        <w:jc w:val="both"/>
        <w:rPr>
          <w:color w:val="auto"/>
          <w:sz w:val="28"/>
          <w:szCs w:val="28"/>
        </w:rPr>
      </w:pPr>
      <w:r w:rsidRPr="005F4F58">
        <w:rPr>
          <w:color w:val="auto"/>
          <w:sz w:val="28"/>
          <w:szCs w:val="28"/>
        </w:rPr>
        <w:t xml:space="preserve">Требования к порядку выполнения административных процедур (действий) определяются для следующих вариантов: </w:t>
      </w:r>
    </w:p>
    <w:p w:rsidR="00A971A0" w:rsidRPr="005F4F58" w:rsidRDefault="00A971A0" w:rsidP="005A1C65">
      <w:pPr>
        <w:suppressAutoHyphens w:val="0"/>
        <w:overflowPunct/>
        <w:ind w:firstLine="709"/>
        <w:jc w:val="both"/>
        <w:rPr>
          <w:color w:val="auto"/>
          <w:sz w:val="28"/>
          <w:szCs w:val="28"/>
        </w:rPr>
      </w:pPr>
      <w:r w:rsidRPr="005F4F58">
        <w:rPr>
          <w:color w:val="auto"/>
          <w:sz w:val="28"/>
          <w:szCs w:val="28"/>
        </w:rPr>
        <w:t xml:space="preserve">вариант 1. </w:t>
      </w:r>
      <w:r w:rsidRPr="00F83DDA">
        <w:rPr>
          <w:color w:val="auto"/>
          <w:sz w:val="28"/>
          <w:szCs w:val="28"/>
        </w:rPr>
        <w:t>Заявление</w:t>
      </w:r>
      <w:r w:rsidRPr="00F83DDA">
        <w:rPr>
          <w:color w:val="auto"/>
          <w:sz w:val="28"/>
          <w:szCs w:val="28"/>
          <w:lang w:eastAsia="zh-CN"/>
        </w:rPr>
        <w:t xml:space="preserve"> </w:t>
      </w:r>
      <w:r>
        <w:rPr>
          <w:color w:val="auto"/>
          <w:sz w:val="28"/>
          <w:szCs w:val="28"/>
          <w:lang w:eastAsia="zh-CN"/>
        </w:rPr>
        <w:t>подано руководителем социально ориентированной некоммерческой организации;</w:t>
      </w:r>
    </w:p>
    <w:p w:rsidR="00A971A0" w:rsidRPr="00D366D9" w:rsidRDefault="00A971A0" w:rsidP="005A1C65">
      <w:pPr>
        <w:suppressAutoHyphens w:val="0"/>
        <w:overflowPunct/>
        <w:autoSpaceDE w:val="0"/>
        <w:autoSpaceDN w:val="0"/>
        <w:adjustRightInd w:val="0"/>
        <w:ind w:firstLine="709"/>
        <w:jc w:val="both"/>
        <w:rPr>
          <w:color w:val="auto"/>
          <w:sz w:val="28"/>
          <w:szCs w:val="28"/>
        </w:rPr>
      </w:pPr>
      <w:r w:rsidRPr="005F4F58">
        <w:rPr>
          <w:color w:val="auto"/>
          <w:sz w:val="28"/>
          <w:szCs w:val="28"/>
        </w:rPr>
        <w:t xml:space="preserve">вариант 2. Заявление </w:t>
      </w:r>
      <w:r w:rsidRPr="00F83DDA">
        <w:rPr>
          <w:color w:val="auto"/>
          <w:sz w:val="28"/>
          <w:szCs w:val="28"/>
        </w:rPr>
        <w:t xml:space="preserve">подано </w:t>
      </w:r>
      <w:r w:rsidR="00D366D9">
        <w:rPr>
          <w:color w:val="auto"/>
          <w:sz w:val="28"/>
          <w:szCs w:val="28"/>
        </w:rPr>
        <w:t xml:space="preserve">уполномоченным </w:t>
      </w:r>
      <w:r w:rsidRPr="00F83DDA">
        <w:rPr>
          <w:color w:val="auto"/>
          <w:sz w:val="28"/>
          <w:szCs w:val="28"/>
        </w:rPr>
        <w:t>лицом, действующим от имени</w:t>
      </w:r>
      <w:r w:rsidRPr="005F4F58">
        <w:rPr>
          <w:color w:val="auto"/>
          <w:sz w:val="28"/>
          <w:szCs w:val="28"/>
        </w:rPr>
        <w:t xml:space="preserve"> заяви</w:t>
      </w:r>
      <w:r>
        <w:rPr>
          <w:color w:val="auto"/>
          <w:sz w:val="28"/>
          <w:szCs w:val="28"/>
        </w:rPr>
        <w:t>теля на основании доверенности</w:t>
      </w:r>
      <w:r w:rsidR="00D366D9">
        <w:rPr>
          <w:color w:val="auto"/>
          <w:sz w:val="28"/>
          <w:szCs w:val="28"/>
        </w:rPr>
        <w:t>,</w:t>
      </w:r>
      <w:r w:rsidR="00D366D9" w:rsidRPr="00D366D9">
        <w:rPr>
          <w:color w:val="auto"/>
          <w:lang w:eastAsia="zh-CN"/>
        </w:rPr>
        <w:t xml:space="preserve"> </w:t>
      </w:r>
      <w:r w:rsidR="00D366D9" w:rsidRPr="00D366D9">
        <w:rPr>
          <w:color w:val="auto"/>
          <w:sz w:val="28"/>
          <w:szCs w:val="28"/>
          <w:lang w:eastAsia="zh-CN"/>
        </w:rPr>
        <w:t>оформленной в соответствии с требованиями законодательства Российской Федерации</w:t>
      </w:r>
      <w:r w:rsidRPr="00D366D9">
        <w:rPr>
          <w:color w:val="auto"/>
          <w:sz w:val="28"/>
          <w:szCs w:val="28"/>
        </w:rPr>
        <w:t>.»;</w:t>
      </w:r>
    </w:p>
    <w:p w:rsidR="0074211B" w:rsidRDefault="0074211B" w:rsidP="005A1C65">
      <w:pPr>
        <w:suppressAutoHyphens w:val="0"/>
        <w:overflowPunct/>
        <w:autoSpaceDE w:val="0"/>
        <w:autoSpaceDN w:val="0"/>
        <w:adjustRightInd w:val="0"/>
        <w:ind w:firstLine="709"/>
        <w:jc w:val="both"/>
        <w:rPr>
          <w:color w:val="auto"/>
          <w:sz w:val="28"/>
          <w:szCs w:val="28"/>
        </w:rPr>
      </w:pPr>
      <w:r>
        <w:rPr>
          <w:color w:val="auto"/>
          <w:sz w:val="28"/>
          <w:szCs w:val="28"/>
        </w:rPr>
        <w:t xml:space="preserve">- подразделы 3.1 </w:t>
      </w:r>
      <w:r w:rsidR="00500A2F">
        <w:rPr>
          <w:color w:val="auto"/>
          <w:sz w:val="28"/>
          <w:szCs w:val="28"/>
        </w:rPr>
        <w:t>–</w:t>
      </w:r>
      <w:r>
        <w:rPr>
          <w:color w:val="auto"/>
          <w:sz w:val="28"/>
          <w:szCs w:val="28"/>
        </w:rPr>
        <w:t xml:space="preserve"> 3.5 считать подразделами 3.2 – 3.6;</w:t>
      </w:r>
    </w:p>
    <w:p w:rsidR="00EA6826" w:rsidRDefault="00EA6826" w:rsidP="005A1C65">
      <w:pPr>
        <w:suppressAutoHyphens w:val="0"/>
        <w:overflowPunct/>
        <w:autoSpaceDE w:val="0"/>
        <w:autoSpaceDN w:val="0"/>
        <w:adjustRightInd w:val="0"/>
        <w:ind w:firstLine="709"/>
        <w:jc w:val="both"/>
        <w:rPr>
          <w:color w:val="auto"/>
          <w:sz w:val="28"/>
          <w:szCs w:val="28"/>
        </w:rPr>
      </w:pPr>
      <w:r>
        <w:rPr>
          <w:color w:val="auto"/>
          <w:sz w:val="28"/>
          <w:szCs w:val="28"/>
        </w:rPr>
        <w:t>- абзац третий подраздела 3.2 изложить в новой редакции:</w:t>
      </w:r>
    </w:p>
    <w:p w:rsidR="00EA6826" w:rsidRDefault="00EA6826" w:rsidP="005A1C65">
      <w:pPr>
        <w:suppressAutoHyphens w:val="0"/>
        <w:overflowPunct/>
        <w:autoSpaceDE w:val="0"/>
        <w:autoSpaceDN w:val="0"/>
        <w:adjustRightInd w:val="0"/>
        <w:ind w:firstLine="709"/>
        <w:jc w:val="both"/>
        <w:rPr>
          <w:color w:val="auto"/>
          <w:sz w:val="28"/>
          <w:szCs w:val="28"/>
        </w:rPr>
      </w:pPr>
      <w:r>
        <w:rPr>
          <w:color w:val="auto"/>
          <w:sz w:val="28"/>
          <w:szCs w:val="28"/>
        </w:rPr>
        <w:lastRenderedPageBreak/>
        <w:t>«- рассмотрение заявления и документов, принятие решения об отказе в приеме документов, принятие решения о выдаче заключения либо об отказе в выдаче заключения;»;</w:t>
      </w:r>
    </w:p>
    <w:p w:rsidR="004E18B0" w:rsidRDefault="004E18B0" w:rsidP="005A1C65">
      <w:pPr>
        <w:suppressAutoHyphens w:val="0"/>
        <w:overflowPunct/>
        <w:autoSpaceDE w:val="0"/>
        <w:autoSpaceDN w:val="0"/>
        <w:adjustRightInd w:val="0"/>
        <w:ind w:firstLine="709"/>
        <w:jc w:val="both"/>
        <w:rPr>
          <w:color w:val="auto"/>
          <w:sz w:val="28"/>
          <w:szCs w:val="28"/>
        </w:rPr>
      </w:pPr>
      <w:r>
        <w:rPr>
          <w:color w:val="auto"/>
          <w:sz w:val="28"/>
          <w:szCs w:val="28"/>
        </w:rPr>
        <w:t>- в подразделе 3.3:</w:t>
      </w:r>
    </w:p>
    <w:p w:rsidR="004E18B0" w:rsidRDefault="004E18B0" w:rsidP="005A1C65">
      <w:pPr>
        <w:suppressAutoHyphens w:val="0"/>
        <w:overflowPunct/>
        <w:autoSpaceDE w:val="0"/>
        <w:autoSpaceDN w:val="0"/>
        <w:adjustRightInd w:val="0"/>
        <w:ind w:firstLine="709"/>
        <w:jc w:val="both"/>
        <w:rPr>
          <w:color w:val="auto"/>
          <w:sz w:val="28"/>
          <w:szCs w:val="28"/>
        </w:rPr>
      </w:pPr>
      <w:r>
        <w:rPr>
          <w:color w:val="auto"/>
          <w:sz w:val="28"/>
          <w:szCs w:val="28"/>
        </w:rPr>
        <w:t>в абзаце первом слова «в пунктах 2.5.1, 2.5.2 подраздела 2.5» заменить словами «в пунктах 2.6.1, 2.6.2 подраздела 2.6»;</w:t>
      </w:r>
    </w:p>
    <w:p w:rsidR="004E18B0" w:rsidRDefault="004E18B0" w:rsidP="005A1C65">
      <w:pPr>
        <w:suppressAutoHyphens w:val="0"/>
        <w:overflowPunct/>
        <w:autoSpaceDE w:val="0"/>
        <w:autoSpaceDN w:val="0"/>
        <w:adjustRightInd w:val="0"/>
        <w:ind w:firstLine="709"/>
        <w:jc w:val="both"/>
        <w:rPr>
          <w:color w:val="auto"/>
          <w:sz w:val="28"/>
          <w:szCs w:val="28"/>
        </w:rPr>
      </w:pPr>
      <w:r>
        <w:rPr>
          <w:color w:val="auto"/>
          <w:sz w:val="28"/>
          <w:szCs w:val="28"/>
        </w:rPr>
        <w:t>в абзацах третьем, четвертом слова «в пунктах 2.5.1, 2.5.2 подраздела 2.5» заменить словами «в пунктах 2.6.1, 2.6.2 подраздела 2.6»;</w:t>
      </w:r>
    </w:p>
    <w:p w:rsidR="004E18B0" w:rsidRDefault="004E18B0" w:rsidP="005A1C65">
      <w:pPr>
        <w:suppressAutoHyphens w:val="0"/>
        <w:overflowPunct/>
        <w:autoSpaceDE w:val="0"/>
        <w:autoSpaceDN w:val="0"/>
        <w:adjustRightInd w:val="0"/>
        <w:ind w:firstLine="709"/>
        <w:jc w:val="both"/>
        <w:rPr>
          <w:color w:val="auto"/>
          <w:sz w:val="28"/>
          <w:szCs w:val="28"/>
        </w:rPr>
      </w:pPr>
      <w:r>
        <w:rPr>
          <w:color w:val="auto"/>
          <w:sz w:val="28"/>
          <w:szCs w:val="28"/>
        </w:rPr>
        <w:t xml:space="preserve">в абзацах </w:t>
      </w:r>
      <w:r w:rsidR="00672AA8">
        <w:rPr>
          <w:color w:val="auto"/>
          <w:sz w:val="28"/>
          <w:szCs w:val="28"/>
        </w:rPr>
        <w:t>восьмо</w:t>
      </w:r>
      <w:r>
        <w:rPr>
          <w:color w:val="auto"/>
          <w:sz w:val="28"/>
          <w:szCs w:val="28"/>
        </w:rPr>
        <w:t xml:space="preserve">м, </w:t>
      </w:r>
      <w:r w:rsidR="00672AA8">
        <w:rPr>
          <w:color w:val="auto"/>
          <w:sz w:val="28"/>
          <w:szCs w:val="28"/>
        </w:rPr>
        <w:t>девя</w:t>
      </w:r>
      <w:r>
        <w:rPr>
          <w:color w:val="auto"/>
          <w:sz w:val="28"/>
          <w:szCs w:val="28"/>
        </w:rPr>
        <w:t>том слова «в пунктах 2.5.1, 2.5.2 подраздела 2.5» заменить словами «в пунктах 2.6.1, 2.6.2 подраздела 2.6»;</w:t>
      </w:r>
    </w:p>
    <w:p w:rsidR="005005B6" w:rsidRDefault="00EA6826" w:rsidP="005A1C65">
      <w:pPr>
        <w:suppressAutoHyphens w:val="0"/>
        <w:overflowPunct/>
        <w:autoSpaceDE w:val="0"/>
        <w:autoSpaceDN w:val="0"/>
        <w:adjustRightInd w:val="0"/>
        <w:ind w:firstLine="709"/>
        <w:jc w:val="both"/>
        <w:rPr>
          <w:color w:val="auto"/>
          <w:sz w:val="28"/>
          <w:szCs w:val="28"/>
        </w:rPr>
      </w:pPr>
      <w:r>
        <w:rPr>
          <w:color w:val="auto"/>
          <w:sz w:val="28"/>
          <w:szCs w:val="28"/>
        </w:rPr>
        <w:t>- подраздел</w:t>
      </w:r>
      <w:r w:rsidR="005005B6">
        <w:rPr>
          <w:color w:val="auto"/>
          <w:sz w:val="28"/>
          <w:szCs w:val="28"/>
        </w:rPr>
        <w:t xml:space="preserve"> 3.</w:t>
      </w:r>
      <w:r w:rsidR="004E18B0">
        <w:rPr>
          <w:color w:val="auto"/>
          <w:sz w:val="28"/>
          <w:szCs w:val="28"/>
        </w:rPr>
        <w:t>4</w:t>
      </w:r>
      <w:r>
        <w:rPr>
          <w:color w:val="auto"/>
          <w:sz w:val="28"/>
          <w:szCs w:val="28"/>
        </w:rPr>
        <w:t xml:space="preserve"> изложить в новой редакции</w:t>
      </w:r>
      <w:r w:rsidR="005005B6">
        <w:rPr>
          <w:color w:val="auto"/>
          <w:sz w:val="28"/>
          <w:szCs w:val="28"/>
        </w:rPr>
        <w:t>:</w:t>
      </w:r>
    </w:p>
    <w:p w:rsidR="00EA6826" w:rsidRPr="00EA6826" w:rsidRDefault="00EA6826" w:rsidP="005A1C65">
      <w:pPr>
        <w:suppressAutoHyphens w:val="0"/>
        <w:overflowPunct/>
        <w:autoSpaceDE w:val="0"/>
        <w:autoSpaceDN w:val="0"/>
        <w:adjustRightInd w:val="0"/>
        <w:ind w:firstLine="709"/>
        <w:jc w:val="both"/>
        <w:rPr>
          <w:color w:val="auto"/>
        </w:rPr>
      </w:pPr>
      <w:r>
        <w:rPr>
          <w:color w:val="auto"/>
          <w:sz w:val="28"/>
          <w:szCs w:val="28"/>
        </w:rPr>
        <w:t>«3.</w:t>
      </w:r>
      <w:r w:rsidR="004E18B0">
        <w:rPr>
          <w:color w:val="auto"/>
          <w:sz w:val="28"/>
          <w:szCs w:val="28"/>
        </w:rPr>
        <w:t>4</w:t>
      </w:r>
      <w:r>
        <w:rPr>
          <w:color w:val="auto"/>
          <w:sz w:val="28"/>
          <w:szCs w:val="28"/>
        </w:rPr>
        <w:t>. Рассмотрение заявления и документов, принятие решения об отказе в приеме документов, принятие решения о выдаче заключения либо об отказе в выдаче заключения</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Основанием для начала исполнения административной процедуры является получение должностным лицом министерства, ответственным за предоставление государственной услуги, зарегистрированных заявления и документов, указанных в </w:t>
      </w:r>
      <w:hyperlink r:id="rId16" w:history="1">
        <w:r w:rsidRPr="00EA6826">
          <w:rPr>
            <w:color w:val="auto"/>
            <w:sz w:val="28"/>
            <w:szCs w:val="28"/>
          </w:rPr>
          <w:t>пунктах 2.</w:t>
        </w:r>
        <w:r>
          <w:rPr>
            <w:color w:val="auto"/>
            <w:sz w:val="28"/>
            <w:szCs w:val="28"/>
          </w:rPr>
          <w:t>6</w:t>
        </w:r>
        <w:r w:rsidRPr="00EA6826">
          <w:rPr>
            <w:color w:val="auto"/>
            <w:sz w:val="28"/>
            <w:szCs w:val="28"/>
          </w:rPr>
          <w:t>.1</w:t>
        </w:r>
      </w:hyperlink>
      <w:r w:rsidRPr="00EA6826">
        <w:rPr>
          <w:color w:val="auto"/>
          <w:sz w:val="28"/>
          <w:szCs w:val="28"/>
        </w:rPr>
        <w:t xml:space="preserve">, </w:t>
      </w:r>
      <w:hyperlink r:id="rId17" w:history="1">
        <w:r w:rsidRPr="00EA6826">
          <w:rPr>
            <w:color w:val="auto"/>
            <w:sz w:val="28"/>
            <w:szCs w:val="28"/>
          </w:rPr>
          <w:t>2.</w:t>
        </w:r>
        <w:r>
          <w:rPr>
            <w:color w:val="auto"/>
            <w:sz w:val="28"/>
            <w:szCs w:val="28"/>
          </w:rPr>
          <w:t>6</w:t>
        </w:r>
        <w:r w:rsidRPr="00EA6826">
          <w:rPr>
            <w:color w:val="auto"/>
            <w:sz w:val="28"/>
            <w:szCs w:val="28"/>
          </w:rPr>
          <w:t>.2 подраздела 2.</w:t>
        </w:r>
        <w:r>
          <w:rPr>
            <w:color w:val="auto"/>
            <w:sz w:val="28"/>
            <w:szCs w:val="28"/>
          </w:rPr>
          <w:t>6</w:t>
        </w:r>
        <w:r w:rsidRPr="00EA6826">
          <w:rPr>
            <w:color w:val="auto"/>
            <w:sz w:val="28"/>
            <w:szCs w:val="28"/>
          </w:rPr>
          <w:t xml:space="preserve"> раздела 2</w:t>
        </w:r>
      </w:hyperlink>
      <w:r w:rsidRPr="00EA6826">
        <w:rPr>
          <w:color w:val="auto"/>
          <w:sz w:val="28"/>
          <w:szCs w:val="28"/>
        </w:rPr>
        <w:t xml:space="preserve"> административного регламента.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Ответственным за исполнение данной административной процедуры является должностное лицо министерства, ответственное за предоставление государственной услуги.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Должностное лицо министерства, ответственное за предоставление государственной услуги: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 в случае обращения заявителя за государственной услугой в электронной форме проверяет в установленном порядке действительность усиленной квалифицированной электронной подписи, которой подписаны заявление и документы, указанные в </w:t>
      </w:r>
      <w:hyperlink r:id="rId18" w:history="1">
        <w:r w:rsidRPr="00EA6826">
          <w:rPr>
            <w:color w:val="auto"/>
            <w:sz w:val="28"/>
            <w:szCs w:val="28"/>
          </w:rPr>
          <w:t>абзаце девятом пункта 2.</w:t>
        </w:r>
        <w:r w:rsidR="00DF3160">
          <w:rPr>
            <w:color w:val="auto"/>
            <w:sz w:val="28"/>
            <w:szCs w:val="28"/>
          </w:rPr>
          <w:t>6</w:t>
        </w:r>
        <w:r w:rsidRPr="00EA6826">
          <w:rPr>
            <w:color w:val="auto"/>
            <w:sz w:val="28"/>
            <w:szCs w:val="28"/>
          </w:rPr>
          <w:t>.1 подраздела 2.</w:t>
        </w:r>
        <w:r w:rsidR="00DF3160">
          <w:rPr>
            <w:color w:val="auto"/>
            <w:sz w:val="28"/>
            <w:szCs w:val="28"/>
          </w:rPr>
          <w:t>6</w:t>
        </w:r>
        <w:r w:rsidRPr="00EA6826">
          <w:rPr>
            <w:color w:val="auto"/>
            <w:sz w:val="28"/>
            <w:szCs w:val="28"/>
          </w:rPr>
          <w:t xml:space="preserve"> раздела 2</w:t>
        </w:r>
      </w:hyperlink>
      <w:r w:rsidRPr="00EA6826">
        <w:rPr>
          <w:color w:val="auto"/>
          <w:sz w:val="28"/>
          <w:szCs w:val="28"/>
        </w:rPr>
        <w:t xml:space="preserve"> административного регламента; </w:t>
      </w:r>
    </w:p>
    <w:p w:rsidR="00DF3160" w:rsidRDefault="00EA6826" w:rsidP="005A1C65">
      <w:pPr>
        <w:suppressAutoHyphens w:val="0"/>
        <w:overflowPunct/>
        <w:ind w:firstLine="709"/>
        <w:jc w:val="both"/>
        <w:rPr>
          <w:color w:val="auto"/>
          <w:sz w:val="28"/>
          <w:szCs w:val="28"/>
        </w:rPr>
      </w:pPr>
      <w:r w:rsidRPr="00EA6826">
        <w:rPr>
          <w:color w:val="auto"/>
          <w:sz w:val="28"/>
          <w:szCs w:val="28"/>
        </w:rPr>
        <w:t xml:space="preserve">- в случае выявления несоблюдения установленных условий признания действительности усиленной квалифицированной электронной подписи, а также в случае не предъявления в срок, указанный в </w:t>
      </w:r>
      <w:hyperlink r:id="rId19" w:history="1">
        <w:r w:rsidRPr="00EA6826">
          <w:rPr>
            <w:color w:val="auto"/>
            <w:sz w:val="28"/>
            <w:szCs w:val="28"/>
          </w:rPr>
          <w:t>абзаце тринадцатом пункта 2.</w:t>
        </w:r>
        <w:r w:rsidR="00DF3160">
          <w:rPr>
            <w:color w:val="auto"/>
            <w:sz w:val="28"/>
            <w:szCs w:val="28"/>
          </w:rPr>
          <w:t>6.4 подраздела 2.6</w:t>
        </w:r>
        <w:r w:rsidRPr="00EA6826">
          <w:rPr>
            <w:color w:val="auto"/>
            <w:sz w:val="28"/>
            <w:szCs w:val="28"/>
          </w:rPr>
          <w:t xml:space="preserve"> раздела 2</w:t>
        </w:r>
      </w:hyperlink>
      <w:r w:rsidRPr="00EA6826">
        <w:rPr>
          <w:color w:val="auto"/>
          <w:sz w:val="28"/>
          <w:szCs w:val="28"/>
        </w:rPr>
        <w:t xml:space="preserve"> административного регламента, оригиналов заявления и документов, указанных в </w:t>
      </w:r>
      <w:hyperlink r:id="rId20" w:history="1">
        <w:r w:rsidRPr="00EA6826">
          <w:rPr>
            <w:color w:val="auto"/>
            <w:sz w:val="28"/>
            <w:szCs w:val="28"/>
          </w:rPr>
          <w:t>абзаце девятом пункта 2.</w:t>
        </w:r>
        <w:r w:rsidR="00DF3160">
          <w:rPr>
            <w:color w:val="auto"/>
            <w:sz w:val="28"/>
            <w:szCs w:val="28"/>
          </w:rPr>
          <w:t>6</w:t>
        </w:r>
        <w:r w:rsidRPr="00EA6826">
          <w:rPr>
            <w:color w:val="auto"/>
            <w:sz w:val="28"/>
            <w:szCs w:val="28"/>
          </w:rPr>
          <w:t>.1 подраздела 2.</w:t>
        </w:r>
        <w:r w:rsidR="00DF3160">
          <w:rPr>
            <w:color w:val="auto"/>
            <w:sz w:val="28"/>
            <w:szCs w:val="28"/>
          </w:rPr>
          <w:t>6</w:t>
        </w:r>
        <w:r w:rsidRPr="00EA6826">
          <w:rPr>
            <w:color w:val="auto"/>
            <w:sz w:val="28"/>
            <w:szCs w:val="28"/>
          </w:rPr>
          <w:t xml:space="preserve"> раздела 2</w:t>
        </w:r>
      </w:hyperlink>
      <w:r w:rsidRPr="00EA6826">
        <w:rPr>
          <w:color w:val="auto"/>
          <w:sz w:val="28"/>
          <w:szCs w:val="28"/>
        </w:rPr>
        <w:t xml:space="preserve"> административного регламента, готовит уведомление и проект решения об отказе в приеме документов в соответствии с </w:t>
      </w:r>
      <w:hyperlink r:id="rId21" w:history="1">
        <w:r w:rsidRPr="00EA6826">
          <w:rPr>
            <w:color w:val="auto"/>
            <w:sz w:val="28"/>
            <w:szCs w:val="28"/>
          </w:rPr>
          <w:t>подразделом 2.</w:t>
        </w:r>
        <w:r w:rsidR="00DF3160">
          <w:rPr>
            <w:color w:val="auto"/>
            <w:sz w:val="28"/>
            <w:szCs w:val="28"/>
          </w:rPr>
          <w:t>7</w:t>
        </w:r>
        <w:r w:rsidRPr="00EA6826">
          <w:rPr>
            <w:color w:val="auto"/>
            <w:sz w:val="28"/>
            <w:szCs w:val="28"/>
          </w:rPr>
          <w:t xml:space="preserve"> раздела 2</w:t>
        </w:r>
      </w:hyperlink>
      <w:r w:rsidRPr="00EA6826">
        <w:rPr>
          <w:color w:val="auto"/>
          <w:sz w:val="28"/>
          <w:szCs w:val="28"/>
        </w:rPr>
        <w:t xml:space="preserve"> административного регламента, обеспечивает их подписание министром и направляет указанное уведомление с приложением решения заявителю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 заявителю лично в зависимости от способа, указанного заявителем в заявлении (далее - </w:t>
      </w:r>
      <w:r w:rsidR="00DF3160">
        <w:rPr>
          <w:color w:val="auto"/>
          <w:sz w:val="28"/>
          <w:szCs w:val="28"/>
        </w:rPr>
        <w:t>способ, указанный в заявлении);</w:t>
      </w:r>
    </w:p>
    <w:p w:rsidR="00DF3160" w:rsidRDefault="00DF3160" w:rsidP="005A1C65">
      <w:pPr>
        <w:suppressAutoHyphens w:val="0"/>
        <w:overflowPunct/>
        <w:ind w:firstLine="709"/>
        <w:jc w:val="both"/>
        <w:rPr>
          <w:color w:val="auto"/>
          <w:sz w:val="28"/>
          <w:szCs w:val="28"/>
        </w:rPr>
      </w:pPr>
      <w:r>
        <w:rPr>
          <w:color w:val="auto"/>
          <w:sz w:val="28"/>
          <w:szCs w:val="28"/>
        </w:rPr>
        <w:lastRenderedPageBreak/>
        <w:t>- в случае не представления документов, указанных</w:t>
      </w:r>
      <w:r w:rsidR="00500A2F">
        <w:rPr>
          <w:color w:val="auto"/>
          <w:sz w:val="28"/>
          <w:szCs w:val="28"/>
        </w:rPr>
        <w:t xml:space="preserve"> в абзацах втором –</w:t>
      </w:r>
      <w:r w:rsidR="00546BFB">
        <w:rPr>
          <w:color w:val="auto"/>
          <w:sz w:val="28"/>
          <w:szCs w:val="28"/>
        </w:rPr>
        <w:t xml:space="preserve">восьмом пункта 2.6.1 </w:t>
      </w:r>
      <w:hyperlink r:id="rId22" w:history="1">
        <w:r w:rsidR="00546BFB" w:rsidRPr="00EA6826">
          <w:rPr>
            <w:color w:val="auto"/>
            <w:sz w:val="28"/>
            <w:szCs w:val="28"/>
          </w:rPr>
          <w:t>подраздела 2.</w:t>
        </w:r>
        <w:r w:rsidR="00546BFB">
          <w:rPr>
            <w:color w:val="auto"/>
            <w:sz w:val="28"/>
            <w:szCs w:val="28"/>
          </w:rPr>
          <w:t>6</w:t>
        </w:r>
        <w:r w:rsidR="00546BFB" w:rsidRPr="00EA6826">
          <w:rPr>
            <w:color w:val="auto"/>
            <w:sz w:val="28"/>
            <w:szCs w:val="28"/>
          </w:rPr>
          <w:t xml:space="preserve"> раздела 2</w:t>
        </w:r>
      </w:hyperlink>
      <w:r w:rsidR="00546BFB" w:rsidRPr="00EA6826">
        <w:rPr>
          <w:color w:val="auto"/>
          <w:sz w:val="28"/>
          <w:szCs w:val="28"/>
        </w:rPr>
        <w:t xml:space="preserve"> административного регламента, готовит уведомление</w:t>
      </w:r>
      <w:r w:rsidR="00546BFB">
        <w:rPr>
          <w:color w:val="auto"/>
          <w:sz w:val="28"/>
          <w:szCs w:val="28"/>
        </w:rPr>
        <w:t xml:space="preserve"> о необходимости представить в министерство указанные документы в течение 3 рабочих дней со дня получения указанного уведомления</w:t>
      </w:r>
      <w:r w:rsidR="00AC3FDE">
        <w:rPr>
          <w:color w:val="auto"/>
          <w:sz w:val="28"/>
          <w:szCs w:val="28"/>
        </w:rPr>
        <w:t xml:space="preserve"> заявителем, направляет</w:t>
      </w:r>
      <w:r w:rsidR="00AC3FDE" w:rsidRPr="00AC3FDE">
        <w:rPr>
          <w:color w:val="auto"/>
          <w:sz w:val="28"/>
          <w:szCs w:val="28"/>
        </w:rPr>
        <w:t xml:space="preserve"> </w:t>
      </w:r>
      <w:r w:rsidR="00AC3FDE">
        <w:rPr>
          <w:color w:val="auto"/>
          <w:sz w:val="28"/>
          <w:szCs w:val="28"/>
        </w:rPr>
        <w:t xml:space="preserve">его </w:t>
      </w:r>
      <w:r w:rsidR="00AC3FDE" w:rsidRPr="00EA6826">
        <w:rPr>
          <w:color w:val="auto"/>
          <w:sz w:val="28"/>
          <w:szCs w:val="28"/>
        </w:rPr>
        <w:t>заявителю способом, указанным в заявлении</w:t>
      </w:r>
      <w:r w:rsidR="00C76853">
        <w:rPr>
          <w:color w:val="auto"/>
          <w:sz w:val="28"/>
          <w:szCs w:val="28"/>
        </w:rPr>
        <w:t>,</w:t>
      </w:r>
      <w:r w:rsidR="00AC3FDE" w:rsidRPr="00AC3FDE">
        <w:rPr>
          <w:color w:val="auto"/>
          <w:sz w:val="28"/>
          <w:szCs w:val="28"/>
        </w:rPr>
        <w:t xml:space="preserve"> </w:t>
      </w:r>
      <w:r w:rsidR="00AC3FDE">
        <w:rPr>
          <w:color w:val="auto"/>
          <w:sz w:val="28"/>
          <w:szCs w:val="28"/>
        </w:rPr>
        <w:t>в течение 2</w:t>
      </w:r>
      <w:r w:rsidR="00AC3FDE" w:rsidRPr="00EA6826">
        <w:rPr>
          <w:color w:val="auto"/>
          <w:sz w:val="28"/>
          <w:szCs w:val="28"/>
        </w:rPr>
        <w:t xml:space="preserve"> рабочих дн</w:t>
      </w:r>
      <w:r w:rsidR="00AC3FDE">
        <w:rPr>
          <w:color w:val="auto"/>
          <w:sz w:val="28"/>
          <w:szCs w:val="28"/>
        </w:rPr>
        <w:t xml:space="preserve">ей со дня </w:t>
      </w:r>
      <w:r w:rsidR="00C76853">
        <w:rPr>
          <w:color w:val="auto"/>
          <w:sz w:val="28"/>
          <w:szCs w:val="28"/>
        </w:rPr>
        <w:t>регистрации</w:t>
      </w:r>
      <w:r w:rsidR="00AC3FDE">
        <w:rPr>
          <w:color w:val="auto"/>
          <w:sz w:val="28"/>
          <w:szCs w:val="28"/>
        </w:rPr>
        <w:t xml:space="preserve"> заявления и документов</w:t>
      </w:r>
      <w:r w:rsidR="00546BFB">
        <w:rPr>
          <w:color w:val="auto"/>
          <w:sz w:val="28"/>
          <w:szCs w:val="28"/>
        </w:rPr>
        <w:t>.</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В случае поступления заявления </w:t>
      </w:r>
      <w:r w:rsidR="00672AA8">
        <w:rPr>
          <w:color w:val="auto"/>
          <w:sz w:val="28"/>
          <w:szCs w:val="28"/>
        </w:rPr>
        <w:t xml:space="preserve">и документов </w:t>
      </w:r>
      <w:r w:rsidRPr="00EA6826">
        <w:rPr>
          <w:color w:val="auto"/>
          <w:sz w:val="28"/>
          <w:szCs w:val="28"/>
        </w:rPr>
        <w:t xml:space="preserve">в министерство, к компетенции которого оценка качества оказания конкретной общественно полезной услуги не отнесена, должностное лицо министерства, ответственное за предоставление государственной услуги, в течение </w:t>
      </w:r>
      <w:r w:rsidR="00AC3FDE">
        <w:rPr>
          <w:color w:val="auto"/>
          <w:sz w:val="28"/>
          <w:szCs w:val="28"/>
        </w:rPr>
        <w:t>2</w:t>
      </w:r>
      <w:r w:rsidRPr="00EA6826">
        <w:rPr>
          <w:color w:val="auto"/>
          <w:sz w:val="28"/>
          <w:szCs w:val="28"/>
        </w:rPr>
        <w:t xml:space="preserve"> рабочих дней со дня поступления заявления направляет его по принадлежности в федеральные органы исполнительной власти (их территориальные органы), органы исполнительной власти субъектов Российской Федерации, осуществляющие оценку качества оказания этой общественно полезной услуги, и в письменной форме информирует заявителя о перенаправлении заявления способом, указанным в заявлении.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В случае отсутствия оснований для отказа в приеме документов, предусмотренных </w:t>
      </w:r>
      <w:hyperlink r:id="rId23" w:history="1">
        <w:r w:rsidRPr="00EA6826">
          <w:rPr>
            <w:color w:val="auto"/>
            <w:sz w:val="28"/>
            <w:szCs w:val="28"/>
          </w:rPr>
          <w:t>подразделом 2.</w:t>
        </w:r>
        <w:r w:rsidR="00546BFB">
          <w:rPr>
            <w:color w:val="auto"/>
            <w:sz w:val="28"/>
            <w:szCs w:val="28"/>
          </w:rPr>
          <w:t>7</w:t>
        </w:r>
        <w:r w:rsidRPr="00EA6826">
          <w:rPr>
            <w:color w:val="auto"/>
            <w:sz w:val="28"/>
            <w:szCs w:val="28"/>
          </w:rPr>
          <w:t xml:space="preserve"> раздела 2</w:t>
        </w:r>
      </w:hyperlink>
      <w:r w:rsidRPr="00EA6826">
        <w:rPr>
          <w:color w:val="auto"/>
          <w:sz w:val="28"/>
          <w:szCs w:val="28"/>
        </w:rPr>
        <w:t xml:space="preserve"> административного регламента, должностное лицо министерства, ответственное за предоставление государственной услуги: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 проверяет правильность оформления заявления в соответствии с </w:t>
      </w:r>
      <w:hyperlink r:id="rId24" w:history="1">
        <w:r w:rsidRPr="00EA6826">
          <w:rPr>
            <w:color w:val="auto"/>
            <w:sz w:val="28"/>
            <w:szCs w:val="28"/>
          </w:rPr>
          <w:t>приложением</w:t>
        </w:r>
      </w:hyperlink>
      <w:r w:rsidRPr="00EA6826">
        <w:rPr>
          <w:color w:val="auto"/>
          <w:sz w:val="28"/>
          <w:szCs w:val="28"/>
        </w:rPr>
        <w:t xml:space="preserve"> к административному регламенту;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 осуществляет оценку соответствия качества оказываемых заявителем услуг, указанных в заявлении, </w:t>
      </w:r>
      <w:hyperlink r:id="rId25" w:history="1">
        <w:r w:rsidRPr="00EA6826">
          <w:rPr>
            <w:color w:val="auto"/>
            <w:sz w:val="28"/>
            <w:szCs w:val="28"/>
          </w:rPr>
          <w:t>критериям</w:t>
        </w:r>
      </w:hyperlink>
      <w:r w:rsidRPr="00EA6826">
        <w:rPr>
          <w:color w:val="auto"/>
          <w:sz w:val="28"/>
          <w:szCs w:val="28"/>
        </w:rPr>
        <w:t xml:space="preserve">, установленным </w:t>
      </w:r>
      <w:r w:rsidR="00546BFB">
        <w:rPr>
          <w:color w:val="auto"/>
          <w:sz w:val="28"/>
          <w:szCs w:val="28"/>
        </w:rPr>
        <w:t>п</w:t>
      </w:r>
      <w:r w:rsidRPr="00EA6826">
        <w:rPr>
          <w:color w:val="auto"/>
          <w:sz w:val="28"/>
          <w:szCs w:val="28"/>
        </w:rPr>
        <w:t xml:space="preserve">остановлением Правительства Российской Федерации от 27.10.2016 </w:t>
      </w:r>
      <w:r w:rsidR="00546BFB">
        <w:rPr>
          <w:color w:val="auto"/>
          <w:sz w:val="28"/>
          <w:szCs w:val="28"/>
        </w:rPr>
        <w:t>№</w:t>
      </w:r>
      <w:r w:rsidRPr="00EA6826">
        <w:rPr>
          <w:color w:val="auto"/>
          <w:sz w:val="28"/>
          <w:szCs w:val="28"/>
        </w:rPr>
        <w:t xml:space="preserve"> 1096 </w:t>
      </w:r>
      <w:r w:rsidR="00546BFB">
        <w:rPr>
          <w:color w:val="auto"/>
          <w:sz w:val="28"/>
          <w:szCs w:val="28"/>
        </w:rPr>
        <w:t>«</w:t>
      </w:r>
      <w:r w:rsidRPr="00EA6826">
        <w:rPr>
          <w:color w:val="auto"/>
          <w:sz w:val="28"/>
          <w:szCs w:val="28"/>
        </w:rPr>
        <w:t>Об утверждении перечня общественно полезных услуг и критериев оценки качества их оказания</w:t>
      </w:r>
      <w:r w:rsidR="00546BFB">
        <w:rPr>
          <w:color w:val="auto"/>
          <w:sz w:val="28"/>
          <w:szCs w:val="28"/>
        </w:rPr>
        <w:t>»</w:t>
      </w:r>
      <w:r w:rsidRPr="00EA6826">
        <w:rPr>
          <w:color w:val="auto"/>
          <w:sz w:val="28"/>
          <w:szCs w:val="28"/>
        </w:rPr>
        <w:t xml:space="preserve">;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 в случае непредставления документов, указанных в </w:t>
      </w:r>
      <w:hyperlink r:id="rId26" w:history="1">
        <w:r w:rsidRPr="00EA6826">
          <w:rPr>
            <w:color w:val="auto"/>
            <w:sz w:val="28"/>
            <w:szCs w:val="28"/>
          </w:rPr>
          <w:t>абзацах втором</w:t>
        </w:r>
      </w:hyperlink>
      <w:r w:rsidRPr="00EA6826">
        <w:rPr>
          <w:color w:val="auto"/>
          <w:sz w:val="28"/>
          <w:szCs w:val="28"/>
        </w:rPr>
        <w:t xml:space="preserve">, </w:t>
      </w:r>
      <w:hyperlink r:id="rId27" w:history="1">
        <w:r w:rsidRPr="00EA6826">
          <w:rPr>
            <w:color w:val="auto"/>
            <w:sz w:val="28"/>
            <w:szCs w:val="28"/>
          </w:rPr>
          <w:t>третьем пункта 2.</w:t>
        </w:r>
        <w:r w:rsidR="00546BFB">
          <w:rPr>
            <w:color w:val="auto"/>
            <w:sz w:val="28"/>
            <w:szCs w:val="28"/>
          </w:rPr>
          <w:t>6</w:t>
        </w:r>
        <w:r w:rsidRPr="00EA6826">
          <w:rPr>
            <w:color w:val="auto"/>
            <w:sz w:val="28"/>
            <w:szCs w:val="28"/>
          </w:rPr>
          <w:t>.2 подраздела 2.</w:t>
        </w:r>
        <w:r w:rsidR="00546BFB">
          <w:rPr>
            <w:color w:val="auto"/>
            <w:sz w:val="28"/>
            <w:szCs w:val="28"/>
          </w:rPr>
          <w:t>6</w:t>
        </w:r>
        <w:r w:rsidRPr="00EA6826">
          <w:rPr>
            <w:color w:val="auto"/>
            <w:sz w:val="28"/>
            <w:szCs w:val="28"/>
          </w:rPr>
          <w:t xml:space="preserve"> раздела 2</w:t>
        </w:r>
      </w:hyperlink>
      <w:r w:rsidRPr="00EA6826">
        <w:rPr>
          <w:color w:val="auto"/>
          <w:sz w:val="28"/>
          <w:szCs w:val="28"/>
        </w:rPr>
        <w:t xml:space="preserve"> административного регламента, запрашивает сведения в порядке межведомственного информационного взаимодействия, в соответствии с </w:t>
      </w:r>
      <w:hyperlink r:id="rId28" w:history="1">
        <w:r w:rsidRPr="00EA6826">
          <w:rPr>
            <w:color w:val="auto"/>
            <w:sz w:val="28"/>
            <w:szCs w:val="28"/>
          </w:rPr>
          <w:t>подразделом 3.</w:t>
        </w:r>
        <w:r w:rsidR="00546BFB">
          <w:rPr>
            <w:color w:val="auto"/>
            <w:sz w:val="28"/>
            <w:szCs w:val="28"/>
          </w:rPr>
          <w:t>5</w:t>
        </w:r>
        <w:r w:rsidRPr="00EA6826">
          <w:rPr>
            <w:color w:val="auto"/>
            <w:sz w:val="28"/>
            <w:szCs w:val="28"/>
          </w:rPr>
          <w:t xml:space="preserve"> раздела 3</w:t>
        </w:r>
      </w:hyperlink>
      <w:r w:rsidRPr="00EA6826">
        <w:rPr>
          <w:color w:val="auto"/>
          <w:sz w:val="28"/>
          <w:szCs w:val="28"/>
        </w:rPr>
        <w:t xml:space="preserve"> административного регламента.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При отсутствии оснований для отказа в предоставлении государственной услуги, предусмотренных </w:t>
      </w:r>
      <w:hyperlink r:id="rId29" w:history="1">
        <w:r w:rsidRPr="00EA6826">
          <w:rPr>
            <w:color w:val="auto"/>
            <w:sz w:val="28"/>
            <w:szCs w:val="28"/>
          </w:rPr>
          <w:t>пунктом 2.</w:t>
        </w:r>
        <w:r w:rsidR="00546BFB">
          <w:rPr>
            <w:color w:val="auto"/>
            <w:sz w:val="28"/>
            <w:szCs w:val="28"/>
          </w:rPr>
          <w:t>8.2 подраздела 2.8</w:t>
        </w:r>
        <w:r w:rsidRPr="00EA6826">
          <w:rPr>
            <w:color w:val="auto"/>
            <w:sz w:val="28"/>
            <w:szCs w:val="28"/>
          </w:rPr>
          <w:t xml:space="preserve"> раздела 2</w:t>
        </w:r>
      </w:hyperlink>
      <w:r w:rsidRPr="00EA6826">
        <w:rPr>
          <w:color w:val="auto"/>
          <w:sz w:val="28"/>
          <w:szCs w:val="28"/>
        </w:rPr>
        <w:t xml:space="preserve"> административного регламента, должностное лицо министерства, ответственное за предоставление государственной услуги, готовит проект заключения, обеспечивает подписание заключения министром и направляет заключение заявителю способом, указанным в заявлении</w:t>
      </w:r>
      <w:r w:rsidR="00AC3FDE">
        <w:rPr>
          <w:color w:val="auto"/>
          <w:sz w:val="28"/>
          <w:szCs w:val="28"/>
        </w:rPr>
        <w:t>, в течение 2</w:t>
      </w:r>
      <w:r w:rsidR="00AC3FDE" w:rsidRPr="00EA6826">
        <w:rPr>
          <w:color w:val="auto"/>
          <w:sz w:val="28"/>
          <w:szCs w:val="28"/>
        </w:rPr>
        <w:t xml:space="preserve"> рабочих дн</w:t>
      </w:r>
      <w:r w:rsidR="00AC3FDE">
        <w:rPr>
          <w:color w:val="auto"/>
          <w:sz w:val="28"/>
          <w:szCs w:val="28"/>
        </w:rPr>
        <w:t>ей</w:t>
      </w:r>
      <w:r w:rsidR="00AC3FDE" w:rsidRPr="00EA6826">
        <w:rPr>
          <w:color w:val="auto"/>
          <w:sz w:val="28"/>
          <w:szCs w:val="28"/>
        </w:rPr>
        <w:t xml:space="preserve"> со дня принятия соответствующего решения</w:t>
      </w:r>
      <w:r w:rsidRPr="00EA6826">
        <w:rPr>
          <w:color w:val="auto"/>
          <w:sz w:val="28"/>
          <w:szCs w:val="28"/>
        </w:rPr>
        <w:t xml:space="preserve">. </w:t>
      </w:r>
    </w:p>
    <w:p w:rsidR="00AC3FDE" w:rsidRPr="00EA6826" w:rsidRDefault="00EA6826" w:rsidP="005A1C65">
      <w:pPr>
        <w:suppressAutoHyphens w:val="0"/>
        <w:overflowPunct/>
        <w:ind w:firstLine="709"/>
        <w:jc w:val="both"/>
        <w:rPr>
          <w:color w:val="auto"/>
          <w:sz w:val="28"/>
          <w:szCs w:val="28"/>
        </w:rPr>
      </w:pPr>
      <w:r w:rsidRPr="00EA6826">
        <w:rPr>
          <w:color w:val="auto"/>
          <w:sz w:val="28"/>
          <w:szCs w:val="28"/>
        </w:rPr>
        <w:t xml:space="preserve">В случае наличия оснований для отказа в предоставлении государственной услуги, предусмотренных </w:t>
      </w:r>
      <w:hyperlink r:id="rId30" w:history="1">
        <w:r w:rsidR="00546BFB">
          <w:rPr>
            <w:color w:val="auto"/>
            <w:sz w:val="28"/>
            <w:szCs w:val="28"/>
          </w:rPr>
          <w:t>пунктом 2.8.2 подраздела 2.8</w:t>
        </w:r>
        <w:r w:rsidRPr="00EA6826">
          <w:rPr>
            <w:color w:val="auto"/>
            <w:sz w:val="28"/>
            <w:szCs w:val="28"/>
          </w:rPr>
          <w:t xml:space="preserve"> раздела 2</w:t>
        </w:r>
      </w:hyperlink>
      <w:r w:rsidRPr="00EA6826">
        <w:rPr>
          <w:color w:val="auto"/>
          <w:sz w:val="28"/>
          <w:szCs w:val="28"/>
        </w:rPr>
        <w:t xml:space="preserve"> административного регламента, должностное лицо министерства, ответственное за предоставление государственной услуги, готовит уведомление об отказе в выдаче заключения с указанием мотивированной </w:t>
      </w:r>
      <w:r w:rsidRPr="00EA6826">
        <w:rPr>
          <w:color w:val="auto"/>
          <w:sz w:val="28"/>
          <w:szCs w:val="28"/>
        </w:rPr>
        <w:lastRenderedPageBreak/>
        <w:t>причины отказа, передает на подпись министру и после подписания направляет заявителю уведомление способом, указанным в заявлении</w:t>
      </w:r>
      <w:r w:rsidR="00AC3FDE">
        <w:rPr>
          <w:color w:val="auto"/>
          <w:sz w:val="28"/>
          <w:szCs w:val="28"/>
        </w:rPr>
        <w:t>.</w:t>
      </w:r>
      <w:r w:rsidR="00AC3FDE" w:rsidRPr="00AC3FDE">
        <w:rPr>
          <w:color w:val="auto"/>
          <w:sz w:val="28"/>
          <w:szCs w:val="28"/>
        </w:rPr>
        <w:t xml:space="preserve"> </w:t>
      </w:r>
      <w:r w:rsidR="00AC3FDE">
        <w:rPr>
          <w:color w:val="auto"/>
          <w:sz w:val="28"/>
          <w:szCs w:val="28"/>
        </w:rPr>
        <w:t>в течение 2</w:t>
      </w:r>
      <w:r w:rsidR="00AC3FDE" w:rsidRPr="00EA6826">
        <w:rPr>
          <w:color w:val="auto"/>
          <w:sz w:val="28"/>
          <w:szCs w:val="28"/>
        </w:rPr>
        <w:t xml:space="preserve"> рабочих дн</w:t>
      </w:r>
      <w:r w:rsidR="00AC3FDE">
        <w:rPr>
          <w:color w:val="auto"/>
          <w:sz w:val="28"/>
          <w:szCs w:val="28"/>
        </w:rPr>
        <w:t>ей</w:t>
      </w:r>
      <w:r w:rsidR="00AC3FDE" w:rsidRPr="00EA6826">
        <w:rPr>
          <w:color w:val="auto"/>
          <w:sz w:val="28"/>
          <w:szCs w:val="28"/>
        </w:rPr>
        <w:t xml:space="preserve"> со дня принятия соответствующего решения. </w:t>
      </w:r>
    </w:p>
    <w:p w:rsidR="00EA6826" w:rsidRPr="00EA6826" w:rsidRDefault="00EA6826" w:rsidP="005A1C65">
      <w:pPr>
        <w:suppressAutoHyphens w:val="0"/>
        <w:overflowPunct/>
        <w:ind w:firstLine="709"/>
        <w:jc w:val="both"/>
        <w:rPr>
          <w:color w:val="auto"/>
          <w:sz w:val="28"/>
          <w:szCs w:val="28"/>
        </w:rPr>
      </w:pPr>
      <w:r w:rsidRPr="00EA6826">
        <w:rPr>
          <w:color w:val="auto"/>
          <w:sz w:val="28"/>
          <w:szCs w:val="28"/>
        </w:rPr>
        <w:t xml:space="preserve">Результатом исполнения данной административной процедуры является принятие министерством решения об отказе в приеме документов и направление мотивированного уведомления об отказе в приеме документов, принятие решения о выдаче заключения либо об отказе в выдаче заключения, выдача (направление) заключения заявителю либо мотивированного уведомления об отказе в выдаче заключения. </w:t>
      </w:r>
    </w:p>
    <w:p w:rsidR="00EA6826" w:rsidRPr="00EA6826" w:rsidRDefault="00AC3FDE" w:rsidP="005A1C65">
      <w:pPr>
        <w:suppressAutoHyphens w:val="0"/>
        <w:overflowPunct/>
        <w:autoSpaceDE w:val="0"/>
        <w:autoSpaceDN w:val="0"/>
        <w:adjustRightInd w:val="0"/>
        <w:ind w:firstLine="709"/>
        <w:jc w:val="both"/>
        <w:rPr>
          <w:color w:val="auto"/>
          <w:sz w:val="28"/>
          <w:szCs w:val="28"/>
        </w:rPr>
      </w:pPr>
      <w:r>
        <w:rPr>
          <w:color w:val="auto"/>
          <w:sz w:val="28"/>
          <w:szCs w:val="28"/>
        </w:rPr>
        <w:t>Срок исполнения данной административной процедуры составляет не более</w:t>
      </w:r>
      <w:r w:rsidR="00C76853">
        <w:rPr>
          <w:color w:val="auto"/>
          <w:sz w:val="28"/>
          <w:szCs w:val="28"/>
        </w:rPr>
        <w:t xml:space="preserve"> 35 рабочих дней.»;</w:t>
      </w:r>
    </w:p>
    <w:p w:rsidR="00A971A0" w:rsidRDefault="00585042" w:rsidP="005A1C65">
      <w:pPr>
        <w:suppressAutoHyphens w:val="0"/>
        <w:overflowPunct/>
        <w:ind w:firstLine="709"/>
        <w:jc w:val="both"/>
        <w:rPr>
          <w:color w:val="auto"/>
          <w:sz w:val="28"/>
          <w:szCs w:val="28"/>
        </w:rPr>
      </w:pPr>
      <w:r>
        <w:rPr>
          <w:color w:val="auto"/>
          <w:sz w:val="28"/>
          <w:szCs w:val="28"/>
        </w:rPr>
        <w:t>- в подразделе 3.5:</w:t>
      </w:r>
    </w:p>
    <w:p w:rsidR="00585042" w:rsidRDefault="008475A4" w:rsidP="005A1C65">
      <w:pPr>
        <w:suppressAutoHyphens w:val="0"/>
        <w:overflowPunct/>
        <w:ind w:firstLine="709"/>
        <w:jc w:val="both"/>
        <w:rPr>
          <w:color w:val="auto"/>
          <w:sz w:val="28"/>
          <w:szCs w:val="28"/>
        </w:rPr>
      </w:pPr>
      <w:r>
        <w:rPr>
          <w:color w:val="auto"/>
          <w:sz w:val="28"/>
          <w:szCs w:val="28"/>
        </w:rPr>
        <w:t>в</w:t>
      </w:r>
      <w:r w:rsidR="00585042">
        <w:rPr>
          <w:color w:val="auto"/>
          <w:sz w:val="28"/>
          <w:szCs w:val="28"/>
        </w:rPr>
        <w:t xml:space="preserve"> абзаце первом </w:t>
      </w:r>
      <w:r>
        <w:rPr>
          <w:color w:val="auto"/>
          <w:sz w:val="28"/>
          <w:szCs w:val="28"/>
        </w:rPr>
        <w:t>слова «пункте 2.5.1 подраздела 2.5» заменить словами «пункте 2.6.1 подраздела 2.6», слова «пункта 2.5.2 подраздела 2.5» заменить словами «пункта 2.6.2 подраздела 2.6»;</w:t>
      </w:r>
    </w:p>
    <w:p w:rsidR="008475A4" w:rsidRDefault="008475A4" w:rsidP="005A1C65">
      <w:pPr>
        <w:suppressAutoHyphens w:val="0"/>
        <w:overflowPunct/>
        <w:ind w:firstLine="709"/>
        <w:jc w:val="both"/>
        <w:rPr>
          <w:color w:val="auto"/>
          <w:sz w:val="28"/>
          <w:szCs w:val="28"/>
        </w:rPr>
      </w:pPr>
      <w:r>
        <w:rPr>
          <w:color w:val="auto"/>
          <w:sz w:val="28"/>
          <w:szCs w:val="28"/>
        </w:rPr>
        <w:t>в абзаце четвертом слова «пункта 2.5.2 подраздела 2.5» заменить словами «пункта 2.6.2 подраздела 2.6»</w:t>
      </w:r>
      <w:r w:rsidR="00BE2255">
        <w:rPr>
          <w:color w:val="auto"/>
          <w:sz w:val="28"/>
          <w:szCs w:val="28"/>
        </w:rPr>
        <w:t>.</w:t>
      </w:r>
    </w:p>
    <w:p w:rsidR="000F15B9" w:rsidRDefault="000F15B9" w:rsidP="005A1C65">
      <w:pPr>
        <w:suppressAutoHyphens w:val="0"/>
        <w:overflowPunct/>
        <w:ind w:firstLine="709"/>
        <w:jc w:val="both"/>
        <w:rPr>
          <w:color w:val="auto"/>
          <w:sz w:val="28"/>
          <w:szCs w:val="28"/>
        </w:rPr>
      </w:pPr>
      <w:r>
        <w:rPr>
          <w:color w:val="auto"/>
          <w:sz w:val="28"/>
          <w:szCs w:val="28"/>
        </w:rPr>
        <w:t xml:space="preserve">1.4. </w:t>
      </w:r>
      <w:r w:rsidR="00C26A42">
        <w:rPr>
          <w:color w:val="auto"/>
          <w:sz w:val="28"/>
          <w:szCs w:val="28"/>
        </w:rPr>
        <w:t>Н</w:t>
      </w:r>
      <w:r>
        <w:rPr>
          <w:color w:val="auto"/>
          <w:sz w:val="28"/>
          <w:szCs w:val="28"/>
        </w:rPr>
        <w:t>аименование</w:t>
      </w:r>
      <w:r w:rsidR="00C26A42">
        <w:rPr>
          <w:color w:val="auto"/>
          <w:sz w:val="28"/>
          <w:szCs w:val="28"/>
        </w:rPr>
        <w:t xml:space="preserve"> подраздела 4.2</w:t>
      </w:r>
      <w:r>
        <w:rPr>
          <w:color w:val="auto"/>
          <w:sz w:val="28"/>
          <w:szCs w:val="28"/>
        </w:rPr>
        <w:t xml:space="preserve"> раздела 4</w:t>
      </w:r>
      <w:r w:rsidRPr="000F15B9">
        <w:rPr>
          <w:color w:val="auto"/>
          <w:sz w:val="28"/>
          <w:szCs w:val="28"/>
        </w:rPr>
        <w:t xml:space="preserve"> </w:t>
      </w:r>
      <w:r>
        <w:rPr>
          <w:color w:val="auto"/>
          <w:sz w:val="28"/>
          <w:szCs w:val="28"/>
        </w:rPr>
        <w:t>административного регламента</w:t>
      </w:r>
      <w:r w:rsidR="00C26A42">
        <w:rPr>
          <w:color w:val="auto"/>
          <w:sz w:val="28"/>
          <w:szCs w:val="28"/>
        </w:rPr>
        <w:t xml:space="preserve"> изложить в новой редакции</w:t>
      </w:r>
      <w:r>
        <w:rPr>
          <w:color w:val="auto"/>
          <w:sz w:val="28"/>
          <w:szCs w:val="28"/>
        </w:rPr>
        <w:t>:</w:t>
      </w:r>
    </w:p>
    <w:p w:rsidR="00C26A42" w:rsidRPr="00E97D0A" w:rsidRDefault="00C26A42" w:rsidP="005A1C65">
      <w:pPr>
        <w:suppressAutoHyphens w:val="0"/>
        <w:overflowPunct/>
        <w:autoSpaceDE w:val="0"/>
        <w:autoSpaceDN w:val="0"/>
        <w:adjustRightInd w:val="0"/>
        <w:ind w:firstLine="709"/>
        <w:jc w:val="both"/>
        <w:rPr>
          <w:color w:val="auto"/>
          <w:sz w:val="28"/>
          <w:szCs w:val="28"/>
          <w:lang w:eastAsia="zh-CN"/>
        </w:rPr>
      </w:pPr>
      <w:r>
        <w:rPr>
          <w:color w:val="auto"/>
          <w:sz w:val="28"/>
          <w:szCs w:val="28"/>
        </w:rPr>
        <w:t>«</w:t>
      </w:r>
      <w:r w:rsidRPr="00E97D0A">
        <w:rPr>
          <w:color w:val="auto"/>
          <w:sz w:val="28"/>
          <w:szCs w:val="28"/>
          <w:lang w:eastAsia="zh-CN"/>
        </w:rPr>
        <w:t xml:space="preserve">4.2. Порядок и периодичность осуществления плановых и внеплановых </w:t>
      </w:r>
    </w:p>
    <w:p w:rsidR="00C26A42" w:rsidRPr="00E97D0A" w:rsidRDefault="00C26A42" w:rsidP="005A1C65">
      <w:pPr>
        <w:suppressAutoHyphens w:val="0"/>
        <w:overflowPunct/>
        <w:autoSpaceDE w:val="0"/>
        <w:autoSpaceDN w:val="0"/>
        <w:adjustRightInd w:val="0"/>
        <w:jc w:val="both"/>
        <w:rPr>
          <w:color w:val="auto"/>
          <w:sz w:val="28"/>
          <w:szCs w:val="28"/>
          <w:lang w:eastAsia="zh-CN"/>
        </w:rPr>
      </w:pPr>
      <w:r w:rsidRPr="00E97D0A">
        <w:rPr>
          <w:color w:val="auto"/>
          <w:sz w:val="28"/>
          <w:szCs w:val="28"/>
          <w:lang w:eastAsia="zh-CN"/>
        </w:rPr>
        <w:t>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r>
        <w:rPr>
          <w:color w:val="auto"/>
          <w:sz w:val="28"/>
          <w:szCs w:val="28"/>
          <w:lang w:eastAsia="zh-CN"/>
        </w:rPr>
        <w:t>».</w:t>
      </w:r>
    </w:p>
    <w:p w:rsidR="00BE2255" w:rsidRDefault="00BE2255" w:rsidP="005A1C65">
      <w:pPr>
        <w:suppressAutoHyphens w:val="0"/>
        <w:overflowPunct/>
        <w:ind w:firstLine="709"/>
        <w:jc w:val="both"/>
        <w:rPr>
          <w:color w:val="auto"/>
          <w:sz w:val="28"/>
          <w:szCs w:val="28"/>
        </w:rPr>
      </w:pPr>
      <w:r>
        <w:rPr>
          <w:color w:val="auto"/>
          <w:sz w:val="28"/>
          <w:szCs w:val="28"/>
        </w:rPr>
        <w:t>1.</w:t>
      </w:r>
      <w:r w:rsidR="000F15B9">
        <w:rPr>
          <w:color w:val="auto"/>
          <w:sz w:val="28"/>
          <w:szCs w:val="28"/>
        </w:rPr>
        <w:t>5</w:t>
      </w:r>
      <w:r>
        <w:rPr>
          <w:color w:val="auto"/>
          <w:sz w:val="28"/>
          <w:szCs w:val="28"/>
        </w:rPr>
        <w:t>. В разделе 5 административного регламента:</w:t>
      </w:r>
    </w:p>
    <w:p w:rsidR="00BE2255" w:rsidRDefault="00BD1A24" w:rsidP="005A1C65">
      <w:pPr>
        <w:suppressAutoHyphens w:val="0"/>
        <w:overflowPunct/>
        <w:autoSpaceDE w:val="0"/>
        <w:autoSpaceDN w:val="0"/>
        <w:adjustRightInd w:val="0"/>
        <w:ind w:firstLine="709"/>
        <w:jc w:val="both"/>
        <w:rPr>
          <w:color w:val="auto"/>
          <w:sz w:val="28"/>
          <w:szCs w:val="28"/>
          <w:lang w:eastAsia="zh-CN"/>
        </w:rPr>
      </w:pPr>
      <w:r>
        <w:rPr>
          <w:color w:val="auto"/>
          <w:sz w:val="28"/>
          <w:szCs w:val="28"/>
          <w:lang w:eastAsia="zh-CN"/>
        </w:rPr>
        <w:t xml:space="preserve">- </w:t>
      </w:r>
      <w:r w:rsidRPr="00173EFD">
        <w:rPr>
          <w:color w:val="auto"/>
          <w:sz w:val="28"/>
          <w:szCs w:val="28"/>
          <w:lang w:eastAsia="zh-CN"/>
        </w:rPr>
        <w:t>в пункте 5.5.</w:t>
      </w:r>
      <w:r>
        <w:rPr>
          <w:color w:val="auto"/>
          <w:sz w:val="28"/>
          <w:szCs w:val="28"/>
          <w:lang w:eastAsia="zh-CN"/>
        </w:rPr>
        <w:t>2</w:t>
      </w:r>
      <w:r w:rsidRPr="00173EFD">
        <w:rPr>
          <w:color w:val="auto"/>
          <w:sz w:val="28"/>
          <w:szCs w:val="28"/>
          <w:lang w:eastAsia="zh-CN"/>
        </w:rPr>
        <w:t xml:space="preserve"> подраздела 5.5</w:t>
      </w:r>
      <w:r w:rsidR="00BE2255">
        <w:rPr>
          <w:color w:val="auto"/>
          <w:sz w:val="28"/>
          <w:szCs w:val="28"/>
          <w:lang w:eastAsia="zh-CN"/>
        </w:rPr>
        <w:t>:</w:t>
      </w:r>
    </w:p>
    <w:p w:rsidR="00BD1A24" w:rsidRPr="00173EFD" w:rsidRDefault="00BE2255" w:rsidP="005A1C65">
      <w:pPr>
        <w:suppressAutoHyphens w:val="0"/>
        <w:overflowPunct/>
        <w:autoSpaceDE w:val="0"/>
        <w:autoSpaceDN w:val="0"/>
        <w:adjustRightInd w:val="0"/>
        <w:ind w:firstLine="709"/>
        <w:jc w:val="both"/>
        <w:rPr>
          <w:color w:val="auto"/>
          <w:sz w:val="28"/>
          <w:szCs w:val="28"/>
        </w:rPr>
      </w:pPr>
      <w:r>
        <w:rPr>
          <w:color w:val="auto"/>
          <w:sz w:val="28"/>
          <w:szCs w:val="28"/>
          <w:lang w:eastAsia="zh-CN"/>
        </w:rPr>
        <w:t>в абзаце первом</w:t>
      </w:r>
      <w:r w:rsidR="00BD1A24" w:rsidRPr="00173EFD">
        <w:rPr>
          <w:color w:val="auto"/>
          <w:sz w:val="28"/>
          <w:szCs w:val="28"/>
          <w:lang w:eastAsia="zh-CN"/>
        </w:rPr>
        <w:t xml:space="preserve"> слова «414000, г. Астрахань, ул. Н. </w:t>
      </w:r>
      <w:proofErr w:type="spellStart"/>
      <w:r w:rsidR="00BD1A24" w:rsidRPr="00173EFD">
        <w:rPr>
          <w:color w:val="auto"/>
          <w:sz w:val="28"/>
          <w:szCs w:val="28"/>
          <w:lang w:eastAsia="zh-CN"/>
        </w:rPr>
        <w:t>Качуевской</w:t>
      </w:r>
      <w:proofErr w:type="spellEnd"/>
      <w:r w:rsidR="00BD1A24" w:rsidRPr="00173EFD">
        <w:rPr>
          <w:color w:val="auto"/>
          <w:sz w:val="28"/>
          <w:szCs w:val="28"/>
          <w:lang w:eastAsia="zh-CN"/>
        </w:rPr>
        <w:t>, д.7-9, лит. «А» заменить словами «414040, г. Ас</w:t>
      </w:r>
      <w:r w:rsidR="00327E7F">
        <w:rPr>
          <w:color w:val="auto"/>
          <w:sz w:val="28"/>
          <w:szCs w:val="28"/>
          <w:lang w:eastAsia="zh-CN"/>
        </w:rPr>
        <w:t>трахань, ул. Анри Барбюса, д.16</w:t>
      </w:r>
      <w:r w:rsidR="00BD1A24" w:rsidRPr="00173EFD">
        <w:rPr>
          <w:color w:val="auto"/>
          <w:sz w:val="28"/>
          <w:szCs w:val="28"/>
          <w:lang w:eastAsia="zh-CN"/>
        </w:rPr>
        <w:t>».</w:t>
      </w:r>
    </w:p>
    <w:p w:rsidR="00BD1A24" w:rsidRDefault="00BE2255" w:rsidP="005A1C65">
      <w:pPr>
        <w:suppressAutoHyphens w:val="0"/>
        <w:overflowPunct/>
        <w:ind w:firstLine="709"/>
        <w:jc w:val="both"/>
        <w:rPr>
          <w:color w:val="auto"/>
          <w:sz w:val="28"/>
          <w:szCs w:val="28"/>
        </w:rPr>
      </w:pPr>
      <w:r>
        <w:rPr>
          <w:color w:val="auto"/>
          <w:sz w:val="28"/>
          <w:szCs w:val="28"/>
        </w:rPr>
        <w:t>абзац третий изложить в новой редакции:</w:t>
      </w:r>
    </w:p>
    <w:p w:rsidR="00400D37" w:rsidRDefault="00BE2255" w:rsidP="005A1C65">
      <w:pPr>
        <w:pStyle w:val="af"/>
        <w:spacing w:before="0" w:after="0"/>
        <w:ind w:firstLine="709"/>
        <w:jc w:val="both"/>
        <w:rPr>
          <w:color w:val="auto"/>
          <w:sz w:val="28"/>
          <w:szCs w:val="28"/>
        </w:rPr>
      </w:pPr>
      <w:r>
        <w:rPr>
          <w:color w:val="auto"/>
          <w:sz w:val="28"/>
          <w:szCs w:val="28"/>
        </w:rPr>
        <w:t xml:space="preserve">«Телефоны министерства: </w:t>
      </w:r>
      <w:r w:rsidRPr="00BE2255">
        <w:rPr>
          <w:color w:val="auto"/>
          <w:sz w:val="28"/>
          <w:szCs w:val="28"/>
        </w:rPr>
        <w:t xml:space="preserve">(8512) </w:t>
      </w:r>
      <w:r>
        <w:rPr>
          <w:color w:val="auto"/>
          <w:sz w:val="28"/>
          <w:szCs w:val="28"/>
        </w:rPr>
        <w:t xml:space="preserve">44-23-56, </w:t>
      </w:r>
      <w:r w:rsidRPr="00BE2255">
        <w:rPr>
          <w:color w:val="auto"/>
          <w:sz w:val="28"/>
          <w:szCs w:val="28"/>
        </w:rPr>
        <w:t xml:space="preserve">(8512) </w:t>
      </w:r>
      <w:r>
        <w:rPr>
          <w:color w:val="auto"/>
          <w:sz w:val="28"/>
          <w:szCs w:val="28"/>
        </w:rPr>
        <w:t>44-23-04»</w:t>
      </w:r>
      <w:r w:rsidR="006D3E07">
        <w:rPr>
          <w:color w:val="auto"/>
          <w:sz w:val="28"/>
          <w:szCs w:val="28"/>
        </w:rPr>
        <w:t xml:space="preserve">; </w:t>
      </w:r>
    </w:p>
    <w:p w:rsidR="006D3E07" w:rsidRDefault="006D3E07" w:rsidP="005A1C65">
      <w:pPr>
        <w:pStyle w:val="af"/>
        <w:spacing w:before="0" w:after="0"/>
        <w:ind w:firstLine="709"/>
        <w:jc w:val="both"/>
        <w:rPr>
          <w:color w:val="auto"/>
          <w:sz w:val="28"/>
          <w:szCs w:val="28"/>
        </w:rPr>
      </w:pPr>
      <w:r>
        <w:rPr>
          <w:color w:val="auto"/>
          <w:sz w:val="28"/>
          <w:szCs w:val="28"/>
        </w:rPr>
        <w:t xml:space="preserve">- дополнить приложением № 1 согласно </w:t>
      </w:r>
      <w:proofErr w:type="gramStart"/>
      <w:r>
        <w:rPr>
          <w:color w:val="auto"/>
          <w:sz w:val="28"/>
          <w:szCs w:val="28"/>
        </w:rPr>
        <w:t>приложению</w:t>
      </w:r>
      <w:proofErr w:type="gramEnd"/>
      <w:r>
        <w:rPr>
          <w:color w:val="auto"/>
          <w:sz w:val="28"/>
          <w:szCs w:val="28"/>
        </w:rPr>
        <w:t xml:space="preserve"> к настоящему постановлению;</w:t>
      </w:r>
    </w:p>
    <w:p w:rsidR="006D3E07" w:rsidRDefault="006D3E07" w:rsidP="005A1C65">
      <w:pPr>
        <w:pStyle w:val="af"/>
        <w:spacing w:before="0" w:after="0"/>
        <w:ind w:firstLine="709"/>
        <w:jc w:val="both"/>
        <w:rPr>
          <w:sz w:val="28"/>
          <w:szCs w:val="28"/>
        </w:rPr>
      </w:pPr>
      <w:r>
        <w:rPr>
          <w:sz w:val="28"/>
          <w:szCs w:val="28"/>
        </w:rPr>
        <w:t>- приложение считать приложением № 2.</w:t>
      </w:r>
    </w:p>
    <w:p w:rsidR="00A37BEF" w:rsidRDefault="005D4300" w:rsidP="005A1C65">
      <w:pPr>
        <w:ind w:firstLine="709"/>
        <w:jc w:val="both"/>
        <w:rPr>
          <w:sz w:val="28"/>
          <w:szCs w:val="28"/>
        </w:rPr>
      </w:pPr>
      <w:r>
        <w:rPr>
          <w:sz w:val="28"/>
          <w:szCs w:val="28"/>
        </w:rPr>
        <w:t>2. Внести в</w:t>
      </w:r>
      <w:r w:rsidRPr="005D4300">
        <w:rPr>
          <w:sz w:val="28"/>
          <w:szCs w:val="28"/>
        </w:rPr>
        <w:t xml:space="preserve"> </w:t>
      </w:r>
      <w:r>
        <w:rPr>
          <w:sz w:val="28"/>
          <w:szCs w:val="28"/>
        </w:rPr>
        <w:t>постановление министерства культуры Астраханской области от 26.06.2023 № 19-п</w:t>
      </w:r>
      <w:r w:rsidR="00A37BEF" w:rsidRPr="00A37BEF">
        <w:rPr>
          <w:color w:val="auto"/>
          <w:sz w:val="28"/>
          <w:szCs w:val="28"/>
        </w:rPr>
        <w:t xml:space="preserve"> </w:t>
      </w:r>
      <w:r w:rsidR="00A37BEF">
        <w:rPr>
          <w:color w:val="auto"/>
          <w:sz w:val="28"/>
          <w:szCs w:val="28"/>
        </w:rPr>
        <w:t xml:space="preserve">«Об </w:t>
      </w:r>
      <w:r w:rsidR="00A37BEF" w:rsidRPr="00347F53">
        <w:rPr>
          <w:color w:val="auto"/>
          <w:sz w:val="28"/>
          <w:szCs w:val="28"/>
        </w:rPr>
        <w:t>административн</w:t>
      </w:r>
      <w:r w:rsidR="00A37BEF">
        <w:rPr>
          <w:color w:val="auto"/>
          <w:sz w:val="28"/>
          <w:szCs w:val="28"/>
        </w:rPr>
        <w:t>ом</w:t>
      </w:r>
      <w:r w:rsidR="00A37BEF" w:rsidRPr="00347F53">
        <w:rPr>
          <w:color w:val="auto"/>
          <w:sz w:val="28"/>
          <w:szCs w:val="28"/>
        </w:rPr>
        <w:t xml:space="preserve"> </w:t>
      </w:r>
      <w:hyperlink r:id="rId31" w:history="1">
        <w:r w:rsidR="00A37BEF" w:rsidRPr="00347F53">
          <w:rPr>
            <w:color w:val="auto"/>
            <w:sz w:val="28"/>
            <w:szCs w:val="28"/>
          </w:rPr>
          <w:t>регламент</w:t>
        </w:r>
      </w:hyperlink>
      <w:r w:rsidR="00A37BEF">
        <w:rPr>
          <w:color w:val="auto"/>
          <w:sz w:val="28"/>
          <w:szCs w:val="28"/>
        </w:rPr>
        <w:t>е</w:t>
      </w:r>
      <w:r w:rsidR="00A37BEF" w:rsidRPr="00347F53">
        <w:rPr>
          <w:color w:val="auto"/>
          <w:sz w:val="28"/>
          <w:szCs w:val="28"/>
        </w:rPr>
        <w:t xml:space="preserve"> государственного казенного учреждения Астраханской области </w:t>
      </w:r>
      <w:r w:rsidR="00A37BEF">
        <w:rPr>
          <w:color w:val="auto"/>
          <w:sz w:val="28"/>
          <w:szCs w:val="28"/>
        </w:rPr>
        <w:t>«</w:t>
      </w:r>
      <w:r w:rsidR="00A37BEF" w:rsidRPr="00347F53">
        <w:rPr>
          <w:color w:val="auto"/>
          <w:sz w:val="28"/>
          <w:szCs w:val="28"/>
        </w:rPr>
        <w:t>Государственный архив Астраханской области</w:t>
      </w:r>
      <w:r w:rsidR="00A37BEF">
        <w:rPr>
          <w:color w:val="auto"/>
          <w:sz w:val="28"/>
          <w:szCs w:val="28"/>
        </w:rPr>
        <w:t>»</w:t>
      </w:r>
      <w:r w:rsidR="00A37BEF" w:rsidRPr="00347F53">
        <w:rPr>
          <w:color w:val="auto"/>
          <w:sz w:val="28"/>
          <w:szCs w:val="28"/>
        </w:rPr>
        <w:t xml:space="preserve">, подведомственного министерству культуры Астраханской области, предоставления государственной услуги </w:t>
      </w:r>
      <w:r w:rsidR="00A37BEF">
        <w:rPr>
          <w:color w:val="auto"/>
          <w:sz w:val="28"/>
          <w:szCs w:val="28"/>
        </w:rPr>
        <w:t>«</w:t>
      </w:r>
      <w:r w:rsidR="00A37BEF" w:rsidRPr="00347F53">
        <w:rPr>
          <w:color w:val="auto"/>
          <w:sz w:val="28"/>
          <w:szCs w:val="28"/>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sidR="00A37BEF">
        <w:rPr>
          <w:color w:val="auto"/>
          <w:sz w:val="28"/>
          <w:szCs w:val="28"/>
        </w:rPr>
        <w:t>»</w:t>
      </w:r>
      <w:r w:rsidR="00A37BEF" w:rsidRPr="00A37BEF">
        <w:rPr>
          <w:sz w:val="28"/>
          <w:szCs w:val="28"/>
        </w:rPr>
        <w:t xml:space="preserve"> </w:t>
      </w:r>
      <w:r w:rsidR="00A37BEF">
        <w:rPr>
          <w:sz w:val="28"/>
          <w:szCs w:val="28"/>
        </w:rPr>
        <w:t>следующие изменения:</w:t>
      </w:r>
    </w:p>
    <w:p w:rsidR="00A37BEF" w:rsidRDefault="00A37BEF" w:rsidP="005A1C65">
      <w:pPr>
        <w:ind w:firstLine="709"/>
        <w:jc w:val="both"/>
        <w:rPr>
          <w:sz w:val="28"/>
          <w:szCs w:val="28"/>
        </w:rPr>
      </w:pPr>
      <w:r>
        <w:rPr>
          <w:sz w:val="28"/>
          <w:szCs w:val="28"/>
        </w:rPr>
        <w:lastRenderedPageBreak/>
        <w:t>2.1. В преамбуле постановления слова «</w:t>
      </w:r>
      <w:r w:rsidR="001C2417">
        <w:rPr>
          <w:sz w:val="28"/>
          <w:szCs w:val="28"/>
        </w:rPr>
        <w:t>от 21.07.2020 № 474 «О национальных целях развития Российской Федерации на период до 2030 года» заменить словами «от 07.05.2024 № 309 «О национальных целях развития Российской Федерации на период до 2030 года и на перспективу до 2036 года».</w:t>
      </w:r>
    </w:p>
    <w:p w:rsidR="001C2417" w:rsidRDefault="001C2417" w:rsidP="005A1C65">
      <w:pPr>
        <w:ind w:firstLine="709"/>
        <w:jc w:val="both"/>
        <w:rPr>
          <w:color w:val="auto"/>
          <w:sz w:val="28"/>
          <w:szCs w:val="28"/>
        </w:rPr>
      </w:pPr>
      <w:r>
        <w:rPr>
          <w:sz w:val="28"/>
          <w:szCs w:val="28"/>
        </w:rPr>
        <w:t xml:space="preserve">2.2. В </w:t>
      </w:r>
      <w:r w:rsidRPr="00347F53">
        <w:rPr>
          <w:color w:val="auto"/>
          <w:sz w:val="28"/>
          <w:szCs w:val="28"/>
        </w:rPr>
        <w:t>административн</w:t>
      </w:r>
      <w:r>
        <w:rPr>
          <w:color w:val="auto"/>
          <w:sz w:val="28"/>
          <w:szCs w:val="28"/>
        </w:rPr>
        <w:t>ом</w:t>
      </w:r>
      <w:r w:rsidRPr="00347F53">
        <w:rPr>
          <w:color w:val="auto"/>
          <w:sz w:val="28"/>
          <w:szCs w:val="28"/>
        </w:rPr>
        <w:t xml:space="preserve"> </w:t>
      </w:r>
      <w:hyperlink r:id="rId32" w:history="1">
        <w:r w:rsidRPr="00347F53">
          <w:rPr>
            <w:color w:val="auto"/>
            <w:sz w:val="28"/>
            <w:szCs w:val="28"/>
          </w:rPr>
          <w:t>регламент</w:t>
        </w:r>
      </w:hyperlink>
      <w:r>
        <w:rPr>
          <w:color w:val="auto"/>
          <w:sz w:val="28"/>
          <w:szCs w:val="28"/>
        </w:rPr>
        <w:t>е</w:t>
      </w:r>
      <w:r w:rsidRPr="00347F53">
        <w:rPr>
          <w:color w:val="auto"/>
          <w:sz w:val="28"/>
          <w:szCs w:val="28"/>
        </w:rPr>
        <w:t xml:space="preserve"> государственного казенного учреждения Астраханской области </w:t>
      </w:r>
      <w:r>
        <w:rPr>
          <w:color w:val="auto"/>
          <w:sz w:val="28"/>
          <w:szCs w:val="28"/>
        </w:rPr>
        <w:t>«</w:t>
      </w:r>
      <w:r w:rsidRPr="00347F53">
        <w:rPr>
          <w:color w:val="auto"/>
          <w:sz w:val="28"/>
          <w:szCs w:val="28"/>
        </w:rPr>
        <w:t>Государственный архив Астраханской области</w:t>
      </w:r>
      <w:r>
        <w:rPr>
          <w:color w:val="auto"/>
          <w:sz w:val="28"/>
          <w:szCs w:val="28"/>
        </w:rPr>
        <w:t>»</w:t>
      </w:r>
      <w:r w:rsidRPr="00347F53">
        <w:rPr>
          <w:color w:val="auto"/>
          <w:sz w:val="28"/>
          <w:szCs w:val="28"/>
        </w:rPr>
        <w:t xml:space="preserve">, подведомственного министерству культуры Астраханской области, предоставления государственной услуги </w:t>
      </w:r>
      <w:r>
        <w:rPr>
          <w:color w:val="auto"/>
          <w:sz w:val="28"/>
          <w:szCs w:val="28"/>
        </w:rPr>
        <w:t>«</w:t>
      </w:r>
      <w:r w:rsidRPr="00347F53">
        <w:rPr>
          <w:color w:val="auto"/>
          <w:sz w:val="28"/>
          <w:szCs w:val="28"/>
        </w:rPr>
        <w:t>Организация исполнения государственными архивами субъектов Российской Федерации запросов на получение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r>
        <w:rPr>
          <w:color w:val="auto"/>
          <w:sz w:val="28"/>
          <w:szCs w:val="28"/>
        </w:rPr>
        <w:t>», утвержденном постановлением:</w:t>
      </w:r>
    </w:p>
    <w:p w:rsidR="00C02A99" w:rsidRDefault="00C02A99" w:rsidP="005A1C65">
      <w:pPr>
        <w:ind w:firstLine="709"/>
        <w:jc w:val="both"/>
        <w:rPr>
          <w:color w:val="auto"/>
          <w:sz w:val="28"/>
          <w:szCs w:val="28"/>
        </w:rPr>
      </w:pPr>
      <w:r>
        <w:rPr>
          <w:color w:val="auto"/>
          <w:sz w:val="28"/>
          <w:szCs w:val="28"/>
        </w:rPr>
        <w:t>- подраздел</w:t>
      </w:r>
      <w:r w:rsidR="00EB142A">
        <w:rPr>
          <w:color w:val="auto"/>
          <w:sz w:val="28"/>
          <w:szCs w:val="28"/>
        </w:rPr>
        <w:t>ы</w:t>
      </w:r>
      <w:r>
        <w:rPr>
          <w:color w:val="auto"/>
          <w:sz w:val="28"/>
          <w:szCs w:val="28"/>
        </w:rPr>
        <w:t xml:space="preserve"> 2.12</w:t>
      </w:r>
      <w:r w:rsidR="00EB142A">
        <w:rPr>
          <w:color w:val="auto"/>
          <w:sz w:val="28"/>
          <w:szCs w:val="28"/>
        </w:rPr>
        <w:t>, 2.13</w:t>
      </w:r>
      <w:r>
        <w:rPr>
          <w:color w:val="auto"/>
          <w:sz w:val="28"/>
          <w:szCs w:val="28"/>
        </w:rPr>
        <w:t xml:space="preserve"> </w:t>
      </w:r>
      <w:r w:rsidR="00327E7F">
        <w:rPr>
          <w:color w:val="auto"/>
          <w:sz w:val="28"/>
          <w:szCs w:val="28"/>
        </w:rPr>
        <w:t xml:space="preserve">раздела 2 </w:t>
      </w:r>
      <w:r>
        <w:rPr>
          <w:color w:val="auto"/>
          <w:sz w:val="28"/>
          <w:szCs w:val="28"/>
        </w:rPr>
        <w:t>изложить в новой редакции:</w:t>
      </w:r>
    </w:p>
    <w:p w:rsidR="00EB142A" w:rsidRPr="00EB142A" w:rsidRDefault="00C02A99" w:rsidP="005A1C65">
      <w:pPr>
        <w:pStyle w:val="af"/>
        <w:spacing w:before="0" w:after="0"/>
        <w:ind w:firstLine="709"/>
        <w:jc w:val="both"/>
        <w:rPr>
          <w:color w:val="auto"/>
        </w:rPr>
      </w:pPr>
      <w:r w:rsidRPr="003E159C">
        <w:rPr>
          <w:color w:val="auto"/>
          <w:sz w:val="28"/>
          <w:szCs w:val="28"/>
        </w:rPr>
        <w:t>«</w:t>
      </w:r>
      <w:r w:rsidR="00EB142A">
        <w:rPr>
          <w:color w:val="auto"/>
          <w:sz w:val="28"/>
          <w:szCs w:val="28"/>
        </w:rPr>
        <w:t xml:space="preserve">2.12. </w:t>
      </w:r>
      <w:r w:rsidR="00EB142A" w:rsidRPr="00EB142A">
        <w:rPr>
          <w:bCs/>
          <w:color w:val="auto"/>
          <w:sz w:val="28"/>
          <w:szCs w:val="28"/>
        </w:rPr>
        <w:t>Требования к помещениям, в которых предоставляется</w:t>
      </w:r>
      <w:r w:rsidR="00EB142A">
        <w:rPr>
          <w:bCs/>
          <w:color w:val="auto"/>
          <w:sz w:val="28"/>
          <w:szCs w:val="28"/>
        </w:rPr>
        <w:t xml:space="preserve"> </w:t>
      </w:r>
      <w:r w:rsidR="00EB142A" w:rsidRPr="00EB142A">
        <w:rPr>
          <w:bCs/>
          <w:color w:val="auto"/>
          <w:sz w:val="28"/>
          <w:szCs w:val="28"/>
        </w:rPr>
        <w:t>государственная услуга</w:t>
      </w:r>
      <w:r w:rsidR="00EB142A" w:rsidRPr="00EB142A">
        <w:rPr>
          <w:color w:val="auto"/>
        </w:rPr>
        <w:t xml:space="preserve"> </w:t>
      </w:r>
    </w:p>
    <w:p w:rsidR="00EB142A" w:rsidRDefault="00EB142A" w:rsidP="005A1C65">
      <w:pPr>
        <w:pStyle w:val="af"/>
        <w:spacing w:before="0" w:after="0"/>
        <w:ind w:firstLine="540"/>
        <w:jc w:val="both"/>
        <w:rPr>
          <w:color w:val="auto"/>
          <w:sz w:val="28"/>
          <w:szCs w:val="28"/>
        </w:rPr>
      </w:pPr>
    </w:p>
    <w:p w:rsidR="00825407" w:rsidRDefault="003E159C" w:rsidP="005A1C65">
      <w:pPr>
        <w:pStyle w:val="af"/>
        <w:spacing w:before="0" w:after="0"/>
        <w:ind w:firstLine="540"/>
        <w:jc w:val="both"/>
        <w:rPr>
          <w:color w:val="auto"/>
          <w:sz w:val="28"/>
          <w:szCs w:val="28"/>
        </w:rPr>
      </w:pPr>
      <w:r w:rsidRPr="003E159C">
        <w:rPr>
          <w:color w:val="auto"/>
          <w:sz w:val="28"/>
          <w:szCs w:val="28"/>
        </w:rPr>
        <w:t>Требования, которым должны соответствовать помещения, в которых предоставляется государственная услуга,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государственной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825407" w:rsidRPr="00825407">
        <w:rPr>
          <w:color w:val="auto"/>
        </w:rPr>
        <w:t xml:space="preserve"> </w:t>
      </w:r>
      <w:r w:rsidR="00825407" w:rsidRPr="00825407">
        <w:rPr>
          <w:color w:val="auto"/>
          <w:sz w:val="28"/>
          <w:szCs w:val="28"/>
        </w:rPr>
        <w:t>размещены на официальном сайте</w:t>
      </w:r>
      <w:r w:rsidR="00825407">
        <w:rPr>
          <w:color w:val="auto"/>
          <w:sz w:val="28"/>
          <w:szCs w:val="28"/>
        </w:rPr>
        <w:t xml:space="preserve"> учреждения</w:t>
      </w:r>
      <w:r w:rsidR="00825407" w:rsidRPr="00825407">
        <w:rPr>
          <w:color w:val="auto"/>
          <w:sz w:val="28"/>
          <w:szCs w:val="28"/>
        </w:rPr>
        <w:t xml:space="preserve">, а также на </w:t>
      </w:r>
      <w:r w:rsidR="00825407">
        <w:rPr>
          <w:color w:val="auto"/>
          <w:sz w:val="28"/>
          <w:szCs w:val="28"/>
        </w:rPr>
        <w:t>е</w:t>
      </w:r>
      <w:r w:rsidR="00825407" w:rsidRPr="00825407">
        <w:rPr>
          <w:color w:val="auto"/>
          <w:sz w:val="28"/>
          <w:szCs w:val="28"/>
        </w:rPr>
        <w:t>дином портале.</w:t>
      </w:r>
    </w:p>
    <w:p w:rsidR="00EB142A" w:rsidRDefault="00EB142A" w:rsidP="005A1C65">
      <w:pPr>
        <w:pStyle w:val="af"/>
        <w:spacing w:before="0" w:after="0"/>
        <w:ind w:firstLine="540"/>
        <w:jc w:val="both"/>
        <w:rPr>
          <w:color w:val="auto"/>
          <w:sz w:val="28"/>
          <w:szCs w:val="28"/>
        </w:rPr>
      </w:pPr>
    </w:p>
    <w:p w:rsidR="00EB142A" w:rsidRDefault="00EB142A" w:rsidP="005A1C65">
      <w:pPr>
        <w:pStyle w:val="af"/>
        <w:spacing w:before="0" w:after="0"/>
        <w:ind w:firstLine="709"/>
        <w:jc w:val="both"/>
        <w:rPr>
          <w:color w:val="auto"/>
          <w:sz w:val="28"/>
          <w:szCs w:val="28"/>
        </w:rPr>
      </w:pPr>
      <w:r>
        <w:rPr>
          <w:color w:val="auto"/>
          <w:sz w:val="28"/>
          <w:szCs w:val="28"/>
        </w:rPr>
        <w:t>2.13. Показатели доступности и качества государственной услуги</w:t>
      </w:r>
    </w:p>
    <w:p w:rsidR="00EB142A" w:rsidRDefault="00EB142A" w:rsidP="005A1C65">
      <w:pPr>
        <w:pStyle w:val="af"/>
        <w:spacing w:before="0" w:after="0"/>
        <w:ind w:firstLine="709"/>
        <w:jc w:val="both"/>
        <w:rPr>
          <w:color w:val="auto"/>
          <w:sz w:val="28"/>
          <w:szCs w:val="28"/>
        </w:rPr>
      </w:pPr>
    </w:p>
    <w:p w:rsidR="00EB142A" w:rsidRPr="00EB142A" w:rsidRDefault="00EB142A" w:rsidP="005A1C65">
      <w:pPr>
        <w:suppressAutoHyphens w:val="0"/>
        <w:overflowPunct/>
        <w:ind w:firstLine="709"/>
        <w:jc w:val="both"/>
        <w:rPr>
          <w:color w:val="auto"/>
          <w:sz w:val="28"/>
          <w:szCs w:val="28"/>
        </w:rPr>
      </w:pPr>
      <w:r w:rsidRPr="00EB142A">
        <w:rPr>
          <w:color w:val="auto"/>
          <w:sz w:val="28"/>
          <w:szCs w:val="28"/>
        </w:rPr>
        <w:t>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заявления о предоставлении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w:t>
      </w:r>
      <w:r>
        <w:rPr>
          <w:color w:val="auto"/>
          <w:sz w:val="28"/>
          <w:szCs w:val="28"/>
        </w:rPr>
        <w:t xml:space="preserve"> предоставления государственной услуги</w:t>
      </w:r>
      <w:r w:rsidRPr="00EB142A">
        <w:rPr>
          <w:color w:val="auto"/>
          <w:sz w:val="28"/>
          <w:szCs w:val="28"/>
        </w:rPr>
        <w:t xml:space="preserve">, удобстве информирования заявителя о ходе предоставления государственной услуги, а также получения результата предоставления услуги, размещены на официальном сайте, а также на </w:t>
      </w:r>
      <w:r w:rsidR="000B12F8">
        <w:rPr>
          <w:color w:val="auto"/>
          <w:sz w:val="28"/>
          <w:szCs w:val="28"/>
        </w:rPr>
        <w:t>е</w:t>
      </w:r>
      <w:r w:rsidRPr="00EB142A">
        <w:rPr>
          <w:color w:val="auto"/>
          <w:sz w:val="28"/>
          <w:szCs w:val="28"/>
        </w:rPr>
        <w:t>дином портале.</w:t>
      </w:r>
      <w:r>
        <w:rPr>
          <w:color w:val="auto"/>
          <w:sz w:val="28"/>
          <w:szCs w:val="28"/>
        </w:rPr>
        <w:t>»;</w:t>
      </w:r>
    </w:p>
    <w:p w:rsidR="001C2417" w:rsidRPr="00173EFD" w:rsidRDefault="00173EFD" w:rsidP="005A1C65">
      <w:pPr>
        <w:suppressAutoHyphens w:val="0"/>
        <w:overflowPunct/>
        <w:autoSpaceDE w:val="0"/>
        <w:autoSpaceDN w:val="0"/>
        <w:adjustRightInd w:val="0"/>
        <w:ind w:firstLine="709"/>
        <w:jc w:val="both"/>
        <w:rPr>
          <w:sz w:val="28"/>
          <w:szCs w:val="28"/>
        </w:rPr>
      </w:pPr>
      <w:r w:rsidRPr="001F178B">
        <w:rPr>
          <w:color w:val="auto"/>
          <w:sz w:val="28"/>
          <w:szCs w:val="28"/>
          <w:lang w:eastAsia="zh-CN"/>
        </w:rPr>
        <w:t xml:space="preserve">- </w:t>
      </w:r>
      <w:r w:rsidRPr="00173EFD">
        <w:rPr>
          <w:color w:val="auto"/>
          <w:sz w:val="28"/>
          <w:szCs w:val="28"/>
          <w:lang w:eastAsia="zh-CN"/>
        </w:rPr>
        <w:t xml:space="preserve">в абзацах четвертом, пятом подраздела 3.1 </w:t>
      </w:r>
      <w:r w:rsidR="000B12F8">
        <w:rPr>
          <w:color w:val="auto"/>
          <w:sz w:val="28"/>
          <w:szCs w:val="28"/>
          <w:lang w:eastAsia="zh-CN"/>
        </w:rPr>
        <w:t xml:space="preserve">раздела 3 </w:t>
      </w:r>
      <w:r w:rsidRPr="00173EFD">
        <w:rPr>
          <w:color w:val="auto"/>
          <w:sz w:val="28"/>
          <w:szCs w:val="28"/>
          <w:lang w:eastAsia="zh-CN"/>
        </w:rPr>
        <w:t>слова «Заявление подано» заменить словами «Запрос подан»;</w:t>
      </w:r>
    </w:p>
    <w:p w:rsidR="001C2417" w:rsidRPr="00173EFD" w:rsidRDefault="00173EFD" w:rsidP="005A1C65">
      <w:pPr>
        <w:suppressAutoHyphens w:val="0"/>
        <w:overflowPunct/>
        <w:autoSpaceDE w:val="0"/>
        <w:autoSpaceDN w:val="0"/>
        <w:adjustRightInd w:val="0"/>
        <w:ind w:firstLine="709"/>
        <w:jc w:val="both"/>
        <w:rPr>
          <w:color w:val="auto"/>
          <w:sz w:val="28"/>
          <w:szCs w:val="28"/>
        </w:rPr>
      </w:pPr>
      <w:r>
        <w:rPr>
          <w:color w:val="auto"/>
          <w:sz w:val="28"/>
          <w:szCs w:val="28"/>
          <w:lang w:eastAsia="zh-CN"/>
        </w:rPr>
        <w:lastRenderedPageBreak/>
        <w:t xml:space="preserve">- </w:t>
      </w:r>
      <w:r w:rsidR="001C2417" w:rsidRPr="00173EFD">
        <w:rPr>
          <w:color w:val="auto"/>
          <w:sz w:val="28"/>
          <w:szCs w:val="28"/>
          <w:lang w:eastAsia="zh-CN"/>
        </w:rPr>
        <w:t xml:space="preserve">в пункте 5.5.3 подраздела 5.5 подраздела 5 слова «414000, г. </w:t>
      </w:r>
      <w:proofErr w:type="gramStart"/>
      <w:r w:rsidR="001C2417" w:rsidRPr="00173EFD">
        <w:rPr>
          <w:color w:val="auto"/>
          <w:sz w:val="28"/>
          <w:szCs w:val="28"/>
          <w:lang w:eastAsia="zh-CN"/>
        </w:rPr>
        <w:t xml:space="preserve">Астрахань, </w:t>
      </w:r>
      <w:r>
        <w:rPr>
          <w:color w:val="auto"/>
          <w:sz w:val="28"/>
          <w:szCs w:val="28"/>
          <w:lang w:eastAsia="zh-CN"/>
        </w:rPr>
        <w:t xml:space="preserve">  </w:t>
      </w:r>
      <w:proofErr w:type="gramEnd"/>
      <w:r w:rsidR="001C2417" w:rsidRPr="00173EFD">
        <w:rPr>
          <w:color w:val="auto"/>
          <w:sz w:val="28"/>
          <w:szCs w:val="28"/>
          <w:lang w:eastAsia="zh-CN"/>
        </w:rPr>
        <w:t xml:space="preserve">ул. Н. </w:t>
      </w:r>
      <w:proofErr w:type="spellStart"/>
      <w:r w:rsidR="001C2417" w:rsidRPr="00173EFD">
        <w:rPr>
          <w:color w:val="auto"/>
          <w:sz w:val="28"/>
          <w:szCs w:val="28"/>
          <w:lang w:eastAsia="zh-CN"/>
        </w:rPr>
        <w:t>Качуевской</w:t>
      </w:r>
      <w:proofErr w:type="spellEnd"/>
      <w:r w:rsidR="001C2417" w:rsidRPr="00173EFD">
        <w:rPr>
          <w:color w:val="auto"/>
          <w:sz w:val="28"/>
          <w:szCs w:val="28"/>
          <w:lang w:eastAsia="zh-CN"/>
        </w:rPr>
        <w:t xml:space="preserve">, д.7-9, лит. «А» заменить словами «414040, г. </w:t>
      </w:r>
      <w:proofErr w:type="gramStart"/>
      <w:r w:rsidR="001C2417" w:rsidRPr="00173EFD">
        <w:rPr>
          <w:color w:val="auto"/>
          <w:sz w:val="28"/>
          <w:szCs w:val="28"/>
          <w:lang w:eastAsia="zh-CN"/>
        </w:rPr>
        <w:t xml:space="preserve">Астрахань, </w:t>
      </w:r>
      <w:r>
        <w:rPr>
          <w:color w:val="auto"/>
          <w:sz w:val="28"/>
          <w:szCs w:val="28"/>
          <w:lang w:eastAsia="zh-CN"/>
        </w:rPr>
        <w:t xml:space="preserve">  </w:t>
      </w:r>
      <w:proofErr w:type="gramEnd"/>
      <w:r>
        <w:rPr>
          <w:color w:val="auto"/>
          <w:sz w:val="28"/>
          <w:szCs w:val="28"/>
          <w:lang w:eastAsia="zh-CN"/>
        </w:rPr>
        <w:t xml:space="preserve">     </w:t>
      </w:r>
      <w:r w:rsidR="00327E7F">
        <w:rPr>
          <w:color w:val="auto"/>
          <w:sz w:val="28"/>
          <w:szCs w:val="28"/>
          <w:lang w:eastAsia="zh-CN"/>
        </w:rPr>
        <w:t>ул. Анри Барбюса, д.16</w:t>
      </w:r>
      <w:r w:rsidR="001C2417" w:rsidRPr="00173EFD">
        <w:rPr>
          <w:color w:val="auto"/>
          <w:sz w:val="28"/>
          <w:szCs w:val="28"/>
          <w:lang w:eastAsia="zh-CN"/>
        </w:rPr>
        <w:t>».</w:t>
      </w:r>
    </w:p>
    <w:p w:rsidR="00250BB2" w:rsidRDefault="000B12F8" w:rsidP="005A1C65">
      <w:pPr>
        <w:tabs>
          <w:tab w:val="left" w:pos="1134"/>
        </w:tabs>
        <w:autoSpaceDE w:val="0"/>
        <w:autoSpaceDN w:val="0"/>
        <w:adjustRightInd w:val="0"/>
        <w:ind w:firstLine="709"/>
        <w:jc w:val="both"/>
        <w:rPr>
          <w:sz w:val="28"/>
          <w:szCs w:val="28"/>
        </w:rPr>
      </w:pPr>
      <w:r>
        <w:rPr>
          <w:sz w:val="28"/>
          <w:szCs w:val="28"/>
        </w:rPr>
        <w:t>3</w:t>
      </w:r>
      <w:r w:rsidR="007C28C7">
        <w:rPr>
          <w:sz w:val="28"/>
          <w:szCs w:val="28"/>
        </w:rPr>
        <w:t xml:space="preserve">. </w:t>
      </w:r>
      <w:r w:rsidR="00DB3A3A">
        <w:rPr>
          <w:sz w:val="28"/>
          <w:szCs w:val="28"/>
        </w:rPr>
        <w:t>К</w:t>
      </w:r>
      <w:r w:rsidR="007C28C7">
        <w:rPr>
          <w:sz w:val="28"/>
          <w:szCs w:val="28"/>
        </w:rPr>
        <w:t xml:space="preserve">онтрольно-правовому </w:t>
      </w:r>
      <w:r w:rsidR="00DB3A3A">
        <w:rPr>
          <w:sz w:val="28"/>
          <w:szCs w:val="28"/>
        </w:rPr>
        <w:t>управлению</w:t>
      </w:r>
      <w:r w:rsidR="00250BB2">
        <w:rPr>
          <w:sz w:val="28"/>
          <w:szCs w:val="28"/>
        </w:rPr>
        <w:t xml:space="preserve"> министерства культуры Астраханской области (Васильевой О.П.):</w:t>
      </w:r>
    </w:p>
    <w:p w:rsidR="00250BB2" w:rsidRDefault="00250BB2" w:rsidP="005A1C65">
      <w:pPr>
        <w:pStyle w:val="ConsPlusNormal"/>
        <w:ind w:firstLine="709"/>
        <w:jc w:val="both"/>
      </w:pPr>
      <w:r>
        <w:t>- копию настоящего постановления в семидневный срок со дня подписания направить поставщикам справочно-правовых систем ООО «АИЦ «</w:t>
      </w:r>
      <w:proofErr w:type="spellStart"/>
      <w:r>
        <w:t>КонсультантПлюс</w:t>
      </w:r>
      <w:proofErr w:type="spellEnd"/>
      <w:r>
        <w:t>» и ООО «ЦПП «Гарант» для включения в электронные базы данных;</w:t>
      </w:r>
    </w:p>
    <w:p w:rsidR="00250BB2" w:rsidRDefault="00250BB2" w:rsidP="005A1C65">
      <w:pPr>
        <w:pStyle w:val="ConsPlusNormal"/>
        <w:ind w:firstLine="709"/>
        <w:jc w:val="both"/>
      </w:pPr>
      <w:r>
        <w:t>- заверенную копию настоящего постановления на бумажном носителе и электронный образ контрольного экземпляра настоящего постановления в срок не позднее трех календарных дней со дня государственной регистрации (подписания) направить в министерство государственного управления, информационных технологий и связи Астраханской области для официального опубликования;</w:t>
      </w:r>
    </w:p>
    <w:p w:rsidR="00250BB2" w:rsidRDefault="00250BB2" w:rsidP="005A1C65">
      <w:pPr>
        <w:pStyle w:val="ConsPlusNormal"/>
        <w:ind w:firstLine="709"/>
        <w:jc w:val="both"/>
      </w:pPr>
      <w:r>
        <w:t>- заверенную копию настоящего постановления на бумажном носителе и электронный образ контрольного экземпляра настоящего постановления в семидневный срок после дня первого официального опубликования направить в Управление Министерства юстиции Российской Федерации по Астраханской области;</w:t>
      </w:r>
    </w:p>
    <w:p w:rsidR="00250BB2" w:rsidRDefault="00250BB2" w:rsidP="005A1C65">
      <w:pPr>
        <w:pStyle w:val="ConsPlusNormal"/>
        <w:ind w:firstLine="709"/>
        <w:jc w:val="both"/>
      </w:pPr>
      <w:r>
        <w:t>- копию настоящего постановления на бумажном носителе и электронный образ контрольного экземпляра настоящего постановления не позднее семи рабочих дней со дня подписания направить в прокуратуру Астраханской области;</w:t>
      </w:r>
    </w:p>
    <w:p w:rsidR="00250BB2" w:rsidRDefault="00250BB2" w:rsidP="005A1C65">
      <w:pPr>
        <w:pStyle w:val="ConsPlusNormal"/>
        <w:ind w:firstLine="709"/>
        <w:jc w:val="both"/>
      </w:pPr>
      <w:bookmarkStart w:id="0" w:name="_Hlk128384894"/>
      <w:r>
        <w:t>- копию настоящего постановления в течение семи рабочих дней со дня подписания направить в Думу Астраханской области;</w:t>
      </w:r>
    </w:p>
    <w:bookmarkEnd w:id="0"/>
    <w:p w:rsidR="00250BB2" w:rsidRDefault="00250BB2" w:rsidP="005A1C65">
      <w:pPr>
        <w:ind w:firstLine="709"/>
        <w:jc w:val="both"/>
      </w:pPr>
      <w:r w:rsidRPr="00664E32">
        <w:rPr>
          <w:sz w:val="28"/>
          <w:szCs w:val="28"/>
        </w:rPr>
        <w:t xml:space="preserve">- разместить сведения </w:t>
      </w:r>
      <w:r w:rsidRPr="00381261">
        <w:rPr>
          <w:sz w:val="28"/>
          <w:szCs w:val="28"/>
        </w:rPr>
        <w:t>о государственной</w:t>
      </w:r>
      <w:r w:rsidR="00381261" w:rsidRPr="00381261">
        <w:rPr>
          <w:sz w:val="28"/>
          <w:szCs w:val="28"/>
        </w:rPr>
        <w:t xml:space="preserve"> услуге</w:t>
      </w:r>
      <w:r w:rsidR="007C28C7" w:rsidRPr="007C28C7">
        <w:rPr>
          <w:color w:val="auto"/>
          <w:sz w:val="28"/>
          <w:szCs w:val="28"/>
        </w:rPr>
        <w:t xml:space="preserve"> «Запись на обучение по дополнительной </w:t>
      </w:r>
      <w:r w:rsidR="00980516">
        <w:rPr>
          <w:color w:val="auto"/>
          <w:sz w:val="28"/>
          <w:szCs w:val="28"/>
        </w:rPr>
        <w:t>обще</w:t>
      </w:r>
      <w:r w:rsidR="007C28C7" w:rsidRPr="007C28C7">
        <w:rPr>
          <w:color w:val="auto"/>
          <w:sz w:val="28"/>
          <w:szCs w:val="28"/>
        </w:rPr>
        <w:t>образовательной программе»</w:t>
      </w:r>
      <w:r w:rsidR="008E3449">
        <w:rPr>
          <w:sz w:val="28"/>
          <w:szCs w:val="28"/>
        </w:rPr>
        <w:t xml:space="preserve"> </w:t>
      </w:r>
      <w:r w:rsidRPr="00664E32">
        <w:rPr>
          <w:sz w:val="28"/>
          <w:szCs w:val="28"/>
        </w:rPr>
        <w:t>в региональной информационной системе «Реестр государственных и муниципальных услуг Астраханской области».</w:t>
      </w:r>
    </w:p>
    <w:p w:rsidR="00250BB2" w:rsidRDefault="00250BB2" w:rsidP="005A1C65">
      <w:pPr>
        <w:pStyle w:val="ConsPlusNormal"/>
        <w:ind w:firstLine="709"/>
        <w:jc w:val="both"/>
      </w:pPr>
      <w:r>
        <w:t xml:space="preserve">4. </w:t>
      </w:r>
      <w:r w:rsidRPr="000B2FFD">
        <w:t>Отделу по информационной деятельности и связям с общественностью министерства культуры Астраханской области (Ивановой О.В.)</w:t>
      </w:r>
      <w:r>
        <w:t xml:space="preserve"> обеспечить публикацию настоящего постановления на официальном сайте министерства культуры Астраханской области в информационно-телекоммуникационной сети «Интернет» по адресу http://www.minkult.astrobl.ru.</w:t>
      </w:r>
    </w:p>
    <w:p w:rsidR="00250BB2" w:rsidRDefault="00250BB2" w:rsidP="005A1C65">
      <w:pPr>
        <w:pStyle w:val="ConsPlusNormal"/>
        <w:ind w:firstLine="709"/>
        <w:jc w:val="both"/>
      </w:pPr>
      <w:r>
        <w:t>5. Постановление вступает в силу по истечении 10 дней после дня его официального опубликования.</w:t>
      </w:r>
    </w:p>
    <w:p w:rsidR="00250BB2" w:rsidRDefault="00250BB2" w:rsidP="00250BB2">
      <w:pPr>
        <w:autoSpaceDE w:val="0"/>
        <w:autoSpaceDN w:val="0"/>
        <w:adjustRightInd w:val="0"/>
        <w:ind w:firstLine="709"/>
        <w:jc w:val="both"/>
        <w:rPr>
          <w:sz w:val="28"/>
          <w:szCs w:val="28"/>
        </w:rPr>
      </w:pPr>
    </w:p>
    <w:p w:rsidR="00250BB2" w:rsidRDefault="00250BB2" w:rsidP="00250BB2">
      <w:pPr>
        <w:autoSpaceDE w:val="0"/>
        <w:autoSpaceDN w:val="0"/>
        <w:adjustRightInd w:val="0"/>
        <w:ind w:firstLine="709"/>
        <w:jc w:val="both"/>
        <w:rPr>
          <w:sz w:val="28"/>
          <w:szCs w:val="28"/>
        </w:rPr>
      </w:pPr>
    </w:p>
    <w:p w:rsidR="00250BB2" w:rsidRDefault="00250BB2" w:rsidP="00250BB2">
      <w:pPr>
        <w:autoSpaceDE w:val="0"/>
        <w:autoSpaceDN w:val="0"/>
        <w:adjustRightInd w:val="0"/>
        <w:ind w:firstLine="709"/>
        <w:jc w:val="both"/>
        <w:rPr>
          <w:sz w:val="28"/>
          <w:szCs w:val="28"/>
        </w:rPr>
      </w:pPr>
    </w:p>
    <w:p w:rsidR="00250BB2" w:rsidRDefault="00500A2F" w:rsidP="00250BB2">
      <w:pPr>
        <w:tabs>
          <w:tab w:val="left" w:pos="7140"/>
        </w:tabs>
        <w:jc w:val="both"/>
        <w:rPr>
          <w:sz w:val="28"/>
          <w:szCs w:val="28"/>
        </w:rPr>
      </w:pPr>
      <w:proofErr w:type="spellStart"/>
      <w:r>
        <w:rPr>
          <w:sz w:val="28"/>
          <w:szCs w:val="28"/>
        </w:rPr>
        <w:t>И.о</w:t>
      </w:r>
      <w:proofErr w:type="spellEnd"/>
      <w:r>
        <w:rPr>
          <w:sz w:val="28"/>
          <w:szCs w:val="28"/>
        </w:rPr>
        <w:t>. м</w:t>
      </w:r>
      <w:r w:rsidR="00250BB2">
        <w:rPr>
          <w:sz w:val="28"/>
          <w:szCs w:val="28"/>
        </w:rPr>
        <w:t>инистр</w:t>
      </w:r>
      <w:r>
        <w:rPr>
          <w:sz w:val="28"/>
          <w:szCs w:val="28"/>
        </w:rPr>
        <w:t>а</w:t>
      </w:r>
      <w:r w:rsidR="00250BB2">
        <w:rPr>
          <w:sz w:val="28"/>
          <w:szCs w:val="28"/>
        </w:rPr>
        <w:t xml:space="preserve"> культуры </w:t>
      </w:r>
    </w:p>
    <w:p w:rsidR="00250BB2" w:rsidRDefault="00250BB2" w:rsidP="00250BB2">
      <w:pPr>
        <w:jc w:val="both"/>
        <w:rPr>
          <w:sz w:val="28"/>
          <w:szCs w:val="28"/>
        </w:rPr>
      </w:pPr>
      <w:r>
        <w:rPr>
          <w:sz w:val="28"/>
          <w:szCs w:val="28"/>
        </w:rPr>
        <w:t xml:space="preserve">Астраханской области                                                                     </w:t>
      </w:r>
      <w:r w:rsidR="00A46C09">
        <w:rPr>
          <w:sz w:val="28"/>
          <w:szCs w:val="28"/>
        </w:rPr>
        <w:t xml:space="preserve">   </w:t>
      </w:r>
      <w:r w:rsidR="00500A2F">
        <w:rPr>
          <w:sz w:val="28"/>
          <w:szCs w:val="28"/>
        </w:rPr>
        <w:t xml:space="preserve"> Л.Г. Васильева</w:t>
      </w:r>
    </w:p>
    <w:p w:rsidR="00E97D0A" w:rsidRPr="00E97D0A" w:rsidRDefault="00E97D0A" w:rsidP="000B12F8">
      <w:pPr>
        <w:suppressAutoHyphens w:val="0"/>
        <w:overflowPunct/>
        <w:jc w:val="both"/>
        <w:rPr>
          <w:color w:val="auto"/>
          <w:sz w:val="28"/>
          <w:szCs w:val="28"/>
          <w:lang w:eastAsia="zh-CN"/>
        </w:rPr>
      </w:pPr>
      <w:r w:rsidRPr="00E97D0A">
        <w:rPr>
          <w:color w:val="auto"/>
        </w:rPr>
        <w:t> </w:t>
      </w:r>
    </w:p>
    <w:p w:rsidR="00B434A5" w:rsidRDefault="00B434A5" w:rsidP="00E97D0A">
      <w:pPr>
        <w:suppressAutoHyphens w:val="0"/>
        <w:overflowPunct/>
        <w:autoSpaceDE w:val="0"/>
        <w:autoSpaceDN w:val="0"/>
        <w:adjustRightInd w:val="0"/>
        <w:jc w:val="right"/>
        <w:outlineLvl w:val="0"/>
        <w:rPr>
          <w:color w:val="auto"/>
          <w:sz w:val="28"/>
          <w:szCs w:val="28"/>
          <w:lang w:eastAsia="zh-CN"/>
        </w:rPr>
        <w:sectPr w:rsidR="00B434A5" w:rsidSect="00A46C09">
          <w:pgSz w:w="11906" w:h="16838"/>
          <w:pgMar w:top="1134" w:right="707" w:bottom="1134" w:left="1985" w:header="0" w:footer="0" w:gutter="0"/>
          <w:pgNumType w:start="1"/>
          <w:cols w:space="720"/>
          <w:formProt w:val="0"/>
          <w:titlePg/>
          <w:docGrid w:linePitch="360"/>
        </w:sectPr>
      </w:pPr>
      <w:bookmarkStart w:id="1" w:name="_GoBack"/>
      <w:bookmarkEnd w:id="1"/>
    </w:p>
    <w:p w:rsidR="00B434A5" w:rsidRPr="00E97D0A" w:rsidRDefault="00B434A5" w:rsidP="00B434A5">
      <w:pPr>
        <w:ind w:left="5529"/>
        <w:rPr>
          <w:sz w:val="28"/>
          <w:szCs w:val="28"/>
        </w:rPr>
      </w:pPr>
      <w:r w:rsidRPr="00E97D0A">
        <w:rPr>
          <w:sz w:val="28"/>
          <w:szCs w:val="28"/>
        </w:rPr>
        <w:lastRenderedPageBreak/>
        <w:t xml:space="preserve">Приложение </w:t>
      </w:r>
    </w:p>
    <w:p w:rsidR="00E04395" w:rsidRDefault="00B434A5" w:rsidP="00B434A5">
      <w:pPr>
        <w:ind w:left="5529"/>
        <w:rPr>
          <w:sz w:val="28"/>
          <w:szCs w:val="28"/>
        </w:rPr>
      </w:pPr>
      <w:r w:rsidRPr="00E97D0A">
        <w:rPr>
          <w:sz w:val="28"/>
          <w:szCs w:val="28"/>
        </w:rPr>
        <w:t xml:space="preserve">к </w:t>
      </w:r>
      <w:r w:rsidR="00E04395">
        <w:rPr>
          <w:sz w:val="28"/>
          <w:szCs w:val="28"/>
        </w:rPr>
        <w:t xml:space="preserve">постановлению </w:t>
      </w:r>
    </w:p>
    <w:p w:rsidR="00B434A5" w:rsidRDefault="00E04395" w:rsidP="00B434A5">
      <w:pPr>
        <w:ind w:left="5529"/>
        <w:rPr>
          <w:sz w:val="28"/>
          <w:szCs w:val="28"/>
        </w:rPr>
      </w:pPr>
      <w:r>
        <w:rPr>
          <w:sz w:val="28"/>
          <w:szCs w:val="28"/>
        </w:rPr>
        <w:t>министерства культуры</w:t>
      </w:r>
    </w:p>
    <w:p w:rsidR="00E04395" w:rsidRDefault="00E04395" w:rsidP="00B434A5">
      <w:pPr>
        <w:ind w:left="5529"/>
        <w:rPr>
          <w:sz w:val="28"/>
          <w:szCs w:val="28"/>
        </w:rPr>
      </w:pPr>
      <w:r>
        <w:rPr>
          <w:sz w:val="28"/>
          <w:szCs w:val="28"/>
        </w:rPr>
        <w:t>Астраханской области</w:t>
      </w:r>
    </w:p>
    <w:p w:rsidR="00E04395" w:rsidRPr="00E97D0A" w:rsidRDefault="00E04395" w:rsidP="00B434A5">
      <w:pPr>
        <w:ind w:left="5529"/>
        <w:rPr>
          <w:sz w:val="28"/>
          <w:szCs w:val="28"/>
        </w:rPr>
      </w:pPr>
      <w:r>
        <w:rPr>
          <w:sz w:val="28"/>
          <w:szCs w:val="28"/>
        </w:rPr>
        <w:t>от                     №</w:t>
      </w:r>
    </w:p>
    <w:p w:rsidR="00B434A5" w:rsidRPr="00E97D0A" w:rsidRDefault="00B434A5" w:rsidP="00B434A5">
      <w:pPr>
        <w:ind w:left="4536"/>
        <w:rPr>
          <w:sz w:val="28"/>
          <w:szCs w:val="28"/>
        </w:rPr>
      </w:pPr>
    </w:p>
    <w:p w:rsidR="008D7BF5" w:rsidRPr="00E97D0A" w:rsidRDefault="008D7BF5" w:rsidP="008D7BF5">
      <w:pPr>
        <w:ind w:left="5529" w:hanging="284"/>
        <w:rPr>
          <w:sz w:val="28"/>
          <w:szCs w:val="28"/>
        </w:rPr>
      </w:pPr>
      <w:r w:rsidRPr="00E97D0A">
        <w:rPr>
          <w:sz w:val="28"/>
          <w:szCs w:val="28"/>
        </w:rPr>
        <w:t>Приложение</w:t>
      </w:r>
      <w:r>
        <w:rPr>
          <w:sz w:val="28"/>
          <w:szCs w:val="28"/>
        </w:rPr>
        <w:t xml:space="preserve"> № 1</w:t>
      </w:r>
      <w:r w:rsidRPr="00E97D0A">
        <w:rPr>
          <w:sz w:val="28"/>
          <w:szCs w:val="28"/>
        </w:rPr>
        <w:t xml:space="preserve"> </w:t>
      </w:r>
    </w:p>
    <w:p w:rsidR="008D7BF5" w:rsidRPr="00E97D0A" w:rsidRDefault="008D7BF5" w:rsidP="008D7BF5">
      <w:pPr>
        <w:ind w:left="5529" w:hanging="284"/>
        <w:rPr>
          <w:sz w:val="28"/>
          <w:szCs w:val="28"/>
        </w:rPr>
      </w:pPr>
      <w:r w:rsidRPr="00E97D0A">
        <w:rPr>
          <w:sz w:val="28"/>
          <w:szCs w:val="28"/>
        </w:rPr>
        <w:t xml:space="preserve">к </w:t>
      </w:r>
      <w:r>
        <w:rPr>
          <w:sz w:val="28"/>
          <w:szCs w:val="28"/>
        </w:rPr>
        <w:t>административному регламенту</w:t>
      </w:r>
    </w:p>
    <w:p w:rsidR="00B434A5" w:rsidRPr="00E97D0A" w:rsidRDefault="00B434A5" w:rsidP="00B434A5">
      <w:pPr>
        <w:ind w:left="5670"/>
        <w:rPr>
          <w:sz w:val="28"/>
          <w:szCs w:val="28"/>
        </w:rPr>
      </w:pPr>
    </w:p>
    <w:p w:rsidR="00B434A5" w:rsidRPr="00E97D0A" w:rsidRDefault="00B434A5" w:rsidP="00B434A5">
      <w:pPr>
        <w:suppressAutoHyphens w:val="0"/>
        <w:overflowPunct/>
        <w:autoSpaceDE w:val="0"/>
        <w:autoSpaceDN w:val="0"/>
        <w:adjustRightInd w:val="0"/>
        <w:jc w:val="right"/>
        <w:outlineLvl w:val="0"/>
        <w:rPr>
          <w:color w:val="auto"/>
          <w:sz w:val="28"/>
          <w:szCs w:val="28"/>
          <w:lang w:eastAsia="zh-CN"/>
        </w:rPr>
      </w:pPr>
    </w:p>
    <w:p w:rsidR="00E04395" w:rsidRPr="00E97D0A" w:rsidRDefault="00E04395" w:rsidP="00E04395">
      <w:pPr>
        <w:suppressAutoHyphens w:val="0"/>
        <w:overflowPunct/>
        <w:jc w:val="center"/>
        <w:rPr>
          <w:bCs/>
          <w:color w:val="auto"/>
          <w:sz w:val="28"/>
          <w:szCs w:val="28"/>
        </w:rPr>
      </w:pPr>
      <w:r w:rsidRPr="00E97D0A">
        <w:rPr>
          <w:bCs/>
          <w:color w:val="auto"/>
          <w:sz w:val="28"/>
          <w:szCs w:val="28"/>
        </w:rPr>
        <w:t>Перечень</w:t>
      </w:r>
    </w:p>
    <w:p w:rsidR="00E04395" w:rsidRPr="00E97D0A" w:rsidRDefault="00E04395" w:rsidP="00E04395">
      <w:pPr>
        <w:suppressAutoHyphens w:val="0"/>
        <w:overflowPunct/>
        <w:jc w:val="center"/>
        <w:rPr>
          <w:bCs/>
          <w:color w:val="auto"/>
          <w:sz w:val="28"/>
          <w:szCs w:val="28"/>
        </w:rPr>
      </w:pPr>
      <w:r w:rsidRPr="00E97D0A">
        <w:rPr>
          <w:bCs/>
          <w:color w:val="auto"/>
          <w:sz w:val="28"/>
          <w:szCs w:val="28"/>
        </w:rPr>
        <w:t xml:space="preserve">признаков заявителя, а также комбинации значений признаков, </w:t>
      </w:r>
    </w:p>
    <w:p w:rsidR="00E04395" w:rsidRPr="00E97D0A" w:rsidRDefault="00E04395" w:rsidP="00E04395">
      <w:pPr>
        <w:suppressAutoHyphens w:val="0"/>
        <w:overflowPunct/>
        <w:jc w:val="center"/>
        <w:rPr>
          <w:bCs/>
          <w:color w:val="auto"/>
          <w:sz w:val="28"/>
          <w:szCs w:val="28"/>
        </w:rPr>
      </w:pPr>
      <w:r w:rsidRPr="00E97D0A">
        <w:rPr>
          <w:bCs/>
          <w:color w:val="auto"/>
          <w:sz w:val="28"/>
          <w:szCs w:val="28"/>
        </w:rPr>
        <w:t xml:space="preserve">каждая из которых соответствует одному варианту </w:t>
      </w:r>
    </w:p>
    <w:p w:rsidR="00E04395" w:rsidRPr="00E97D0A" w:rsidRDefault="00E04395" w:rsidP="00E04395">
      <w:pPr>
        <w:suppressAutoHyphens w:val="0"/>
        <w:overflowPunct/>
        <w:jc w:val="center"/>
        <w:rPr>
          <w:bCs/>
          <w:color w:val="auto"/>
          <w:sz w:val="28"/>
          <w:szCs w:val="28"/>
        </w:rPr>
      </w:pPr>
      <w:r w:rsidRPr="00E97D0A">
        <w:rPr>
          <w:bCs/>
          <w:color w:val="auto"/>
          <w:sz w:val="28"/>
          <w:szCs w:val="28"/>
        </w:rPr>
        <w:t>предоставления государственной услуги</w:t>
      </w:r>
    </w:p>
    <w:p w:rsidR="00E04395" w:rsidRPr="00E97D0A" w:rsidRDefault="00E04395" w:rsidP="00E04395">
      <w:pPr>
        <w:suppressAutoHyphens w:val="0"/>
        <w:overflowPunct/>
        <w:jc w:val="both"/>
        <w:rPr>
          <w:color w:val="auto"/>
          <w:sz w:val="28"/>
          <w:szCs w:val="28"/>
        </w:rPr>
      </w:pPr>
      <w:r w:rsidRPr="00E97D0A">
        <w:rPr>
          <w:color w:val="auto"/>
          <w:sz w:val="28"/>
          <w:szCs w:val="28"/>
        </w:rPr>
        <w:t xml:space="preserve">  </w:t>
      </w:r>
    </w:p>
    <w:p w:rsidR="00E04395" w:rsidRPr="00E97D0A" w:rsidRDefault="00E04395" w:rsidP="00E04395">
      <w:pPr>
        <w:suppressAutoHyphens w:val="0"/>
        <w:overflowPunct/>
        <w:jc w:val="both"/>
        <w:rPr>
          <w:color w:val="auto"/>
        </w:rPr>
      </w:pPr>
      <w:r w:rsidRPr="00E97D0A">
        <w:rPr>
          <w:color w:val="auto"/>
        </w:rPr>
        <w:t xml:space="preserve">  </w:t>
      </w:r>
    </w:p>
    <w:tbl>
      <w:tblPr>
        <w:tblW w:w="9333" w:type="dxa"/>
        <w:tblInd w:w="15" w:type="dxa"/>
        <w:tblCellMar>
          <w:left w:w="0" w:type="dxa"/>
          <w:right w:w="0" w:type="dxa"/>
        </w:tblCellMar>
        <w:tblLook w:val="04A0" w:firstRow="1" w:lastRow="0" w:firstColumn="1" w:lastColumn="0" w:noHBand="0" w:noVBand="1"/>
      </w:tblPr>
      <w:tblGrid>
        <w:gridCol w:w="686"/>
        <w:gridCol w:w="4130"/>
        <w:gridCol w:w="4517"/>
      </w:tblGrid>
      <w:tr w:rsidR="00E04395" w:rsidRPr="00E97D0A" w:rsidTr="00A46C09">
        <w:tc>
          <w:tcPr>
            <w:tcW w:w="686" w:type="dxa"/>
            <w:tcBorders>
              <w:top w:val="single" w:sz="6" w:space="0" w:color="000000"/>
              <w:left w:val="single" w:sz="6" w:space="0" w:color="000000"/>
              <w:bottom w:val="single" w:sz="6" w:space="0" w:color="000000"/>
              <w:right w:val="single" w:sz="6" w:space="0" w:color="000000"/>
            </w:tcBorders>
            <w:hideMark/>
          </w:tcPr>
          <w:p w:rsidR="008D7BF5" w:rsidRDefault="00E04395" w:rsidP="00454F58">
            <w:pPr>
              <w:suppressAutoHyphens w:val="0"/>
              <w:overflowPunct/>
              <w:ind w:right="-117"/>
              <w:jc w:val="center"/>
              <w:rPr>
                <w:color w:val="auto"/>
              </w:rPr>
            </w:pPr>
            <w:r w:rsidRPr="00E97D0A">
              <w:rPr>
                <w:color w:val="auto"/>
              </w:rPr>
              <w:t xml:space="preserve">№ </w:t>
            </w:r>
          </w:p>
          <w:p w:rsidR="00E04395" w:rsidRPr="00E97D0A" w:rsidRDefault="00E04395" w:rsidP="00454F58">
            <w:pPr>
              <w:suppressAutoHyphens w:val="0"/>
              <w:overflowPunct/>
              <w:ind w:right="-117"/>
              <w:jc w:val="center"/>
              <w:rPr>
                <w:color w:val="auto"/>
              </w:rPr>
            </w:pPr>
            <w:r w:rsidRPr="00E97D0A">
              <w:rPr>
                <w:color w:val="auto"/>
              </w:rPr>
              <w:t xml:space="preserve">п/п </w:t>
            </w:r>
          </w:p>
        </w:tc>
        <w:tc>
          <w:tcPr>
            <w:tcW w:w="4130" w:type="dxa"/>
            <w:tcBorders>
              <w:top w:val="single" w:sz="6" w:space="0" w:color="000000"/>
              <w:left w:val="single" w:sz="6" w:space="0" w:color="000000"/>
              <w:bottom w:val="single" w:sz="6" w:space="0" w:color="000000"/>
              <w:right w:val="single" w:sz="6" w:space="0" w:color="000000"/>
            </w:tcBorders>
            <w:hideMark/>
          </w:tcPr>
          <w:p w:rsidR="00E04395" w:rsidRPr="00E97D0A" w:rsidRDefault="00E04395" w:rsidP="00454F58">
            <w:pPr>
              <w:suppressAutoHyphens w:val="0"/>
              <w:overflowPunct/>
              <w:jc w:val="center"/>
              <w:rPr>
                <w:color w:val="auto"/>
              </w:rPr>
            </w:pPr>
          </w:p>
          <w:p w:rsidR="00E04395" w:rsidRPr="00E97D0A" w:rsidRDefault="00E04395" w:rsidP="00454F58">
            <w:pPr>
              <w:suppressAutoHyphens w:val="0"/>
              <w:overflowPunct/>
              <w:jc w:val="center"/>
              <w:rPr>
                <w:color w:val="auto"/>
              </w:rPr>
            </w:pPr>
            <w:r w:rsidRPr="00E97D0A">
              <w:rPr>
                <w:color w:val="auto"/>
              </w:rPr>
              <w:t>Признак заявителя</w:t>
            </w:r>
          </w:p>
          <w:p w:rsidR="00E04395" w:rsidRPr="00E97D0A" w:rsidRDefault="00E04395" w:rsidP="00454F58">
            <w:pPr>
              <w:suppressAutoHyphens w:val="0"/>
              <w:overflowPunct/>
              <w:jc w:val="center"/>
              <w:rPr>
                <w:color w:val="auto"/>
              </w:rPr>
            </w:pPr>
            <w:r w:rsidRPr="00E97D0A">
              <w:rPr>
                <w:color w:val="auto"/>
              </w:rPr>
              <w:t xml:space="preserve"> </w:t>
            </w:r>
          </w:p>
        </w:tc>
        <w:tc>
          <w:tcPr>
            <w:tcW w:w="4517" w:type="dxa"/>
            <w:tcBorders>
              <w:top w:val="single" w:sz="6" w:space="0" w:color="000000"/>
              <w:left w:val="single" w:sz="6" w:space="0" w:color="000000"/>
              <w:bottom w:val="single" w:sz="6" w:space="0" w:color="000000"/>
              <w:right w:val="single" w:sz="6" w:space="0" w:color="000000"/>
            </w:tcBorders>
            <w:hideMark/>
          </w:tcPr>
          <w:p w:rsidR="00E04395" w:rsidRPr="00E97D0A" w:rsidRDefault="00E04395" w:rsidP="00454F58">
            <w:pPr>
              <w:suppressAutoHyphens w:val="0"/>
              <w:overflowPunct/>
              <w:jc w:val="center"/>
              <w:rPr>
                <w:color w:val="auto"/>
              </w:rPr>
            </w:pPr>
          </w:p>
          <w:p w:rsidR="00E04395" w:rsidRPr="00E97D0A" w:rsidRDefault="00E04395" w:rsidP="00454F58">
            <w:pPr>
              <w:suppressAutoHyphens w:val="0"/>
              <w:overflowPunct/>
              <w:jc w:val="center"/>
              <w:rPr>
                <w:color w:val="auto"/>
              </w:rPr>
            </w:pPr>
            <w:r w:rsidRPr="00E97D0A">
              <w:rPr>
                <w:color w:val="auto"/>
              </w:rPr>
              <w:t xml:space="preserve">Значения признака заявителя </w:t>
            </w:r>
          </w:p>
        </w:tc>
      </w:tr>
      <w:tr w:rsidR="00E04395" w:rsidRPr="00E97D0A" w:rsidTr="00A46C09">
        <w:tc>
          <w:tcPr>
            <w:tcW w:w="686" w:type="dxa"/>
            <w:tcBorders>
              <w:top w:val="single" w:sz="6" w:space="0" w:color="000000"/>
              <w:left w:val="single" w:sz="6" w:space="0" w:color="000000"/>
              <w:bottom w:val="single" w:sz="6" w:space="0" w:color="000000"/>
              <w:right w:val="single" w:sz="6" w:space="0" w:color="000000"/>
            </w:tcBorders>
            <w:hideMark/>
          </w:tcPr>
          <w:p w:rsidR="00E04395" w:rsidRDefault="00E04395" w:rsidP="00454F58">
            <w:pPr>
              <w:suppressAutoHyphens w:val="0"/>
              <w:overflowPunct/>
              <w:jc w:val="center"/>
              <w:rPr>
                <w:color w:val="auto"/>
              </w:rPr>
            </w:pPr>
          </w:p>
          <w:p w:rsidR="00E04395" w:rsidRPr="00E97D0A" w:rsidRDefault="00E04395" w:rsidP="00454F58">
            <w:pPr>
              <w:suppressAutoHyphens w:val="0"/>
              <w:overflowPunct/>
              <w:jc w:val="center"/>
              <w:rPr>
                <w:color w:val="auto"/>
              </w:rPr>
            </w:pPr>
            <w:r w:rsidRPr="00E97D0A">
              <w:rPr>
                <w:color w:val="auto"/>
              </w:rPr>
              <w:t xml:space="preserve">1. </w:t>
            </w:r>
          </w:p>
        </w:tc>
        <w:tc>
          <w:tcPr>
            <w:tcW w:w="4130" w:type="dxa"/>
            <w:tcBorders>
              <w:top w:val="single" w:sz="6" w:space="0" w:color="000000"/>
              <w:left w:val="single" w:sz="6" w:space="0" w:color="000000"/>
              <w:bottom w:val="single" w:sz="6" w:space="0" w:color="000000"/>
              <w:right w:val="single" w:sz="6" w:space="0" w:color="000000"/>
            </w:tcBorders>
            <w:hideMark/>
          </w:tcPr>
          <w:p w:rsidR="00E04395" w:rsidRDefault="00E04395" w:rsidP="00454F58">
            <w:pPr>
              <w:suppressAutoHyphens w:val="0"/>
              <w:overflowPunct/>
              <w:ind w:firstLine="117"/>
              <w:rPr>
                <w:color w:val="auto"/>
              </w:rPr>
            </w:pPr>
          </w:p>
          <w:p w:rsidR="00E04395" w:rsidRDefault="00E04395" w:rsidP="00454F58">
            <w:pPr>
              <w:suppressAutoHyphens w:val="0"/>
              <w:overflowPunct/>
              <w:ind w:firstLine="117"/>
              <w:rPr>
                <w:color w:val="auto"/>
              </w:rPr>
            </w:pPr>
            <w:r w:rsidRPr="00E97D0A">
              <w:rPr>
                <w:color w:val="auto"/>
              </w:rPr>
              <w:t xml:space="preserve">Категория заявителя </w:t>
            </w:r>
          </w:p>
          <w:p w:rsidR="00E04395" w:rsidRPr="00E97D0A" w:rsidRDefault="00E04395" w:rsidP="00454F58">
            <w:pPr>
              <w:suppressAutoHyphens w:val="0"/>
              <w:overflowPunct/>
              <w:ind w:firstLine="117"/>
              <w:rPr>
                <w:color w:val="auto"/>
              </w:rPr>
            </w:pPr>
          </w:p>
        </w:tc>
        <w:tc>
          <w:tcPr>
            <w:tcW w:w="4517" w:type="dxa"/>
            <w:tcBorders>
              <w:top w:val="single" w:sz="6" w:space="0" w:color="000000"/>
              <w:left w:val="single" w:sz="6" w:space="0" w:color="000000"/>
              <w:bottom w:val="single" w:sz="6" w:space="0" w:color="000000"/>
              <w:right w:val="single" w:sz="6" w:space="0" w:color="000000"/>
            </w:tcBorders>
            <w:hideMark/>
          </w:tcPr>
          <w:p w:rsidR="008D7BF5" w:rsidRDefault="00E04395" w:rsidP="00E04395">
            <w:pPr>
              <w:suppressAutoHyphens w:val="0"/>
              <w:overflowPunct/>
              <w:ind w:left="118"/>
            </w:pPr>
            <w:r w:rsidRPr="00E04395">
              <w:rPr>
                <w:color w:val="auto"/>
              </w:rPr>
              <w:t xml:space="preserve">1. </w:t>
            </w:r>
            <w:r w:rsidRPr="00E04395">
              <w:t>Социально ориентированная некоммерческая организация, оказывающая на территории Астраханской области общественно полезные услуги в сфере культуры</w:t>
            </w:r>
            <w:r>
              <w:t xml:space="preserve"> </w:t>
            </w:r>
          </w:p>
          <w:p w:rsidR="00E04395" w:rsidRPr="00E04395" w:rsidRDefault="00E04395" w:rsidP="00E04395">
            <w:pPr>
              <w:suppressAutoHyphens w:val="0"/>
              <w:overflowPunct/>
              <w:ind w:left="118"/>
              <w:rPr>
                <w:color w:val="auto"/>
                <w:lang w:eastAsia="zh-CN"/>
              </w:rPr>
            </w:pPr>
            <w:r>
              <w:t>(далее – организация)</w:t>
            </w:r>
          </w:p>
          <w:p w:rsidR="00E04395" w:rsidRPr="00E97D0A" w:rsidRDefault="00E04395" w:rsidP="00454F58">
            <w:pPr>
              <w:suppressAutoHyphens w:val="0"/>
              <w:overflowPunct/>
              <w:ind w:left="118"/>
              <w:rPr>
                <w:color w:val="auto"/>
              </w:rPr>
            </w:pPr>
          </w:p>
        </w:tc>
      </w:tr>
      <w:tr w:rsidR="00E04395" w:rsidRPr="00E97D0A" w:rsidTr="00A46C09">
        <w:tc>
          <w:tcPr>
            <w:tcW w:w="686" w:type="dxa"/>
            <w:tcBorders>
              <w:top w:val="single" w:sz="6" w:space="0" w:color="000000"/>
              <w:left w:val="single" w:sz="6" w:space="0" w:color="000000"/>
              <w:bottom w:val="single" w:sz="6" w:space="0" w:color="000000"/>
              <w:right w:val="single" w:sz="6" w:space="0" w:color="000000"/>
            </w:tcBorders>
            <w:hideMark/>
          </w:tcPr>
          <w:p w:rsidR="00E04395" w:rsidRPr="00E97D0A" w:rsidRDefault="00E04395" w:rsidP="00454F58">
            <w:pPr>
              <w:suppressAutoHyphens w:val="0"/>
              <w:overflowPunct/>
              <w:jc w:val="center"/>
              <w:rPr>
                <w:color w:val="auto"/>
              </w:rPr>
            </w:pPr>
            <w:r w:rsidRPr="00E97D0A">
              <w:rPr>
                <w:color w:val="auto"/>
              </w:rPr>
              <w:t xml:space="preserve">2. </w:t>
            </w:r>
          </w:p>
        </w:tc>
        <w:tc>
          <w:tcPr>
            <w:tcW w:w="4130" w:type="dxa"/>
            <w:tcBorders>
              <w:top w:val="single" w:sz="6" w:space="0" w:color="000000"/>
              <w:left w:val="single" w:sz="6" w:space="0" w:color="000000"/>
              <w:bottom w:val="single" w:sz="6" w:space="0" w:color="000000"/>
              <w:right w:val="single" w:sz="6" w:space="0" w:color="000000"/>
            </w:tcBorders>
            <w:hideMark/>
          </w:tcPr>
          <w:p w:rsidR="00E04395" w:rsidRPr="00E97D0A" w:rsidRDefault="00E04395" w:rsidP="00454F58">
            <w:pPr>
              <w:suppressAutoHyphens w:val="0"/>
              <w:overflowPunct/>
              <w:ind w:left="117"/>
              <w:rPr>
                <w:color w:val="auto"/>
              </w:rPr>
            </w:pPr>
            <w:r>
              <w:rPr>
                <w:color w:val="auto"/>
              </w:rPr>
              <w:t xml:space="preserve">Кем подано заявление </w:t>
            </w:r>
            <w:r w:rsidRPr="00E97D0A">
              <w:rPr>
                <w:color w:val="auto"/>
              </w:rPr>
              <w:t xml:space="preserve"> </w:t>
            </w:r>
          </w:p>
        </w:tc>
        <w:tc>
          <w:tcPr>
            <w:tcW w:w="4517" w:type="dxa"/>
            <w:tcBorders>
              <w:top w:val="single" w:sz="6" w:space="0" w:color="000000"/>
              <w:left w:val="single" w:sz="6" w:space="0" w:color="000000"/>
              <w:bottom w:val="single" w:sz="6" w:space="0" w:color="000000"/>
              <w:right w:val="single" w:sz="6" w:space="0" w:color="000000"/>
            </w:tcBorders>
            <w:hideMark/>
          </w:tcPr>
          <w:p w:rsidR="00E04395" w:rsidRDefault="00E04395" w:rsidP="00454F58">
            <w:pPr>
              <w:suppressAutoHyphens w:val="0"/>
              <w:overflowPunct/>
              <w:ind w:left="118"/>
              <w:rPr>
                <w:color w:val="auto"/>
              </w:rPr>
            </w:pPr>
            <w:r>
              <w:rPr>
                <w:color w:val="auto"/>
              </w:rPr>
              <w:t>1. Руководитель организации</w:t>
            </w:r>
          </w:p>
          <w:p w:rsidR="00E04395" w:rsidRDefault="00E04395" w:rsidP="00E04395">
            <w:pPr>
              <w:suppressAutoHyphens w:val="0"/>
              <w:overflowPunct/>
              <w:ind w:left="118"/>
              <w:rPr>
                <w:color w:val="auto"/>
                <w:lang w:eastAsia="zh-CN"/>
              </w:rPr>
            </w:pPr>
            <w:r>
              <w:rPr>
                <w:color w:val="auto"/>
              </w:rPr>
              <w:t xml:space="preserve">2. </w:t>
            </w:r>
            <w:r w:rsidR="00D366D9">
              <w:rPr>
                <w:color w:val="auto"/>
              </w:rPr>
              <w:t>У</w:t>
            </w:r>
            <w:r>
              <w:rPr>
                <w:color w:val="auto"/>
              </w:rPr>
              <w:t xml:space="preserve">полномоченное </w:t>
            </w:r>
            <w:r w:rsidRPr="00C83BBF">
              <w:rPr>
                <w:color w:val="auto"/>
              </w:rPr>
              <w:t>лицо</w:t>
            </w:r>
            <w:r>
              <w:rPr>
                <w:color w:val="auto"/>
              </w:rPr>
              <w:t>,</w:t>
            </w:r>
            <w:r w:rsidRPr="00C83BBF">
              <w:rPr>
                <w:color w:val="auto"/>
                <w:sz w:val="28"/>
                <w:szCs w:val="28"/>
                <w:lang w:eastAsia="zh-CN"/>
              </w:rPr>
              <w:t xml:space="preserve"> </w:t>
            </w:r>
            <w:r>
              <w:rPr>
                <w:color w:val="auto"/>
                <w:lang w:eastAsia="zh-CN"/>
              </w:rPr>
              <w:t>действующее</w:t>
            </w:r>
            <w:r w:rsidRPr="00C83BBF">
              <w:rPr>
                <w:color w:val="auto"/>
                <w:lang w:eastAsia="zh-CN"/>
              </w:rPr>
              <w:t xml:space="preserve"> на основании доверенности, оформленной в соответствии с требованиями законодательства Российской Федерации</w:t>
            </w:r>
          </w:p>
          <w:p w:rsidR="008D7BF5" w:rsidRPr="00E97D0A" w:rsidRDefault="008D7BF5" w:rsidP="00E04395">
            <w:pPr>
              <w:suppressAutoHyphens w:val="0"/>
              <w:overflowPunct/>
              <w:ind w:left="118"/>
              <w:rPr>
                <w:color w:val="auto"/>
              </w:rPr>
            </w:pPr>
          </w:p>
        </w:tc>
      </w:tr>
    </w:tbl>
    <w:p w:rsidR="00B434A5" w:rsidRDefault="00B434A5" w:rsidP="00B434A5">
      <w:pPr>
        <w:jc w:val="both"/>
        <w:rPr>
          <w:sz w:val="28"/>
          <w:szCs w:val="28"/>
        </w:rPr>
      </w:pPr>
    </w:p>
    <w:p w:rsidR="00B434A5" w:rsidRDefault="00B434A5" w:rsidP="00B434A5">
      <w:pPr>
        <w:jc w:val="both"/>
        <w:rPr>
          <w:sz w:val="28"/>
          <w:szCs w:val="28"/>
        </w:rPr>
      </w:pPr>
    </w:p>
    <w:p w:rsidR="00B434A5" w:rsidRDefault="00B434A5" w:rsidP="00B434A5">
      <w:pPr>
        <w:jc w:val="both"/>
        <w:rPr>
          <w:sz w:val="28"/>
          <w:szCs w:val="28"/>
        </w:rPr>
      </w:pPr>
    </w:p>
    <w:p w:rsidR="00B434A5" w:rsidRDefault="00B434A5" w:rsidP="00B434A5">
      <w:pPr>
        <w:jc w:val="both"/>
        <w:rPr>
          <w:sz w:val="28"/>
          <w:szCs w:val="28"/>
        </w:rPr>
      </w:pPr>
    </w:p>
    <w:p w:rsidR="00B434A5" w:rsidRDefault="00B434A5" w:rsidP="00B434A5">
      <w:pPr>
        <w:jc w:val="both"/>
        <w:rPr>
          <w:sz w:val="28"/>
          <w:szCs w:val="28"/>
        </w:rPr>
      </w:pPr>
    </w:p>
    <w:p w:rsidR="00B434A5" w:rsidRDefault="00B434A5" w:rsidP="00B434A5">
      <w:pPr>
        <w:jc w:val="both"/>
        <w:rPr>
          <w:sz w:val="28"/>
          <w:szCs w:val="28"/>
        </w:rPr>
      </w:pPr>
    </w:p>
    <w:p w:rsidR="00B434A5" w:rsidRDefault="00B434A5" w:rsidP="00B434A5">
      <w:pPr>
        <w:jc w:val="both"/>
        <w:rPr>
          <w:sz w:val="28"/>
          <w:szCs w:val="28"/>
        </w:rPr>
      </w:pPr>
    </w:p>
    <w:p w:rsidR="00B434A5" w:rsidRDefault="00B434A5" w:rsidP="00E97D0A">
      <w:pPr>
        <w:ind w:left="4820"/>
        <w:rPr>
          <w:sz w:val="28"/>
          <w:szCs w:val="28"/>
        </w:rPr>
      </w:pPr>
    </w:p>
    <w:p w:rsidR="00B434A5" w:rsidRDefault="00B434A5" w:rsidP="00E97D0A">
      <w:pPr>
        <w:ind w:left="4820"/>
        <w:rPr>
          <w:sz w:val="28"/>
          <w:szCs w:val="28"/>
        </w:rPr>
      </w:pPr>
    </w:p>
    <w:p w:rsidR="00B434A5" w:rsidRDefault="00B434A5" w:rsidP="00E97D0A">
      <w:pPr>
        <w:ind w:left="4820"/>
        <w:rPr>
          <w:sz w:val="28"/>
          <w:szCs w:val="28"/>
        </w:rPr>
      </w:pPr>
    </w:p>
    <w:p w:rsidR="00B434A5" w:rsidRDefault="00B434A5" w:rsidP="00E97D0A">
      <w:pPr>
        <w:ind w:left="4820"/>
        <w:rPr>
          <w:sz w:val="28"/>
          <w:szCs w:val="28"/>
        </w:rPr>
      </w:pPr>
    </w:p>
    <w:p w:rsidR="00B434A5" w:rsidRDefault="00B434A5" w:rsidP="00E97D0A">
      <w:pPr>
        <w:ind w:left="4820"/>
        <w:rPr>
          <w:sz w:val="28"/>
          <w:szCs w:val="28"/>
        </w:rPr>
      </w:pPr>
    </w:p>
    <w:p w:rsidR="00B434A5" w:rsidRDefault="00B434A5" w:rsidP="00E97D0A">
      <w:pPr>
        <w:ind w:left="4820"/>
        <w:rPr>
          <w:sz w:val="28"/>
          <w:szCs w:val="28"/>
        </w:rPr>
      </w:pPr>
    </w:p>
    <w:p w:rsidR="00B434A5" w:rsidRDefault="00B434A5" w:rsidP="00E97D0A">
      <w:pPr>
        <w:ind w:left="4820"/>
        <w:rPr>
          <w:sz w:val="28"/>
          <w:szCs w:val="28"/>
        </w:rPr>
      </w:pPr>
    </w:p>
    <w:sectPr w:rsidR="00B434A5" w:rsidSect="005D3EBD">
      <w:pgSz w:w="11906" w:h="16838"/>
      <w:pgMar w:top="1134" w:right="567" w:bottom="1134" w:left="1985" w:header="0"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52F" w:rsidRDefault="006C752F" w:rsidP="00821ABC">
      <w:r>
        <w:separator/>
      </w:r>
    </w:p>
  </w:endnote>
  <w:endnote w:type="continuationSeparator" w:id="0">
    <w:p w:rsidR="006C752F" w:rsidRDefault="006C752F" w:rsidP="0082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Arial">
    <w:altName w:val="Times New Roman"/>
    <w:charset w:val="00"/>
    <w:family w:val="auto"/>
    <w:pitch w:val="default"/>
  </w:font>
  <w:font w:name="Microsoft YaHei">
    <w:altName w:val="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52F" w:rsidRDefault="006C752F" w:rsidP="00821ABC">
      <w:r>
        <w:separator/>
      </w:r>
    </w:p>
  </w:footnote>
  <w:footnote w:type="continuationSeparator" w:id="0">
    <w:p w:rsidR="006C752F" w:rsidRDefault="006C752F" w:rsidP="00821A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884203"/>
      <w:docPartObj>
        <w:docPartGallery w:val="Page Numbers (Top of Page)"/>
        <w:docPartUnique/>
      </w:docPartObj>
    </w:sdtPr>
    <w:sdtEndPr/>
    <w:sdtContent>
      <w:p w:rsidR="003E159C" w:rsidRDefault="003E159C">
        <w:pPr>
          <w:pStyle w:val="af4"/>
          <w:jc w:val="center"/>
        </w:pPr>
      </w:p>
      <w:p w:rsidR="003E159C" w:rsidRDefault="003E159C">
        <w:pPr>
          <w:pStyle w:val="af4"/>
          <w:jc w:val="center"/>
        </w:pPr>
      </w:p>
      <w:p w:rsidR="003E159C" w:rsidRDefault="003E159C">
        <w:pPr>
          <w:pStyle w:val="af4"/>
          <w:jc w:val="center"/>
        </w:pPr>
        <w:r>
          <w:fldChar w:fldCharType="begin"/>
        </w:r>
        <w:r>
          <w:instrText>PAGE   \* MERGEFORMAT</w:instrText>
        </w:r>
        <w:r>
          <w:fldChar w:fldCharType="separate"/>
        </w:r>
        <w:r w:rsidR="005A1C65">
          <w:rPr>
            <w:noProof/>
          </w:rPr>
          <w:t>9</w:t>
        </w:r>
        <w:r>
          <w:fldChar w:fldCharType="end"/>
        </w:r>
      </w:p>
    </w:sdtContent>
  </w:sdt>
  <w:p w:rsidR="003E159C" w:rsidRDefault="003E159C">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489799"/>
      <w:docPartObj>
        <w:docPartGallery w:val="Page Numbers (Top of Page)"/>
        <w:docPartUnique/>
      </w:docPartObj>
    </w:sdtPr>
    <w:sdtEndPr/>
    <w:sdtContent>
      <w:p w:rsidR="003E159C" w:rsidRDefault="003E159C">
        <w:pPr>
          <w:pStyle w:val="af4"/>
          <w:jc w:val="center"/>
        </w:pPr>
      </w:p>
      <w:p w:rsidR="003E159C" w:rsidRDefault="006C752F">
        <w:pPr>
          <w:pStyle w:val="af4"/>
          <w:jc w:val="center"/>
        </w:pPr>
      </w:p>
    </w:sdtContent>
  </w:sdt>
  <w:p w:rsidR="003E159C" w:rsidRDefault="003E159C">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A4BF2"/>
    <w:multiLevelType w:val="multilevel"/>
    <w:tmpl w:val="9DDEF5F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1866AEF"/>
    <w:multiLevelType w:val="hybridMultilevel"/>
    <w:tmpl w:val="1556C5BC"/>
    <w:lvl w:ilvl="0" w:tplc="0374F2F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A852319"/>
    <w:multiLevelType w:val="hybridMultilevel"/>
    <w:tmpl w:val="21844CAA"/>
    <w:lvl w:ilvl="0" w:tplc="8092CB4C">
      <w:start w:val="1"/>
      <w:numFmt w:val="decimal"/>
      <w:lvlText w:val="%1."/>
      <w:lvlJc w:val="left"/>
      <w:pPr>
        <w:ind w:left="1070"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9525C87"/>
    <w:multiLevelType w:val="hybridMultilevel"/>
    <w:tmpl w:val="C582B010"/>
    <w:lvl w:ilvl="0" w:tplc="5B589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C6C661D"/>
    <w:multiLevelType w:val="multilevel"/>
    <w:tmpl w:val="6F742FA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C7E2364"/>
    <w:multiLevelType w:val="hybridMultilevel"/>
    <w:tmpl w:val="A9A6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A1418F"/>
    <w:multiLevelType w:val="hybridMultilevel"/>
    <w:tmpl w:val="CDF60212"/>
    <w:lvl w:ilvl="0" w:tplc="DF80EAE0">
      <w:start w:val="1"/>
      <w:numFmt w:val="decimal"/>
      <w:lvlText w:val="%1."/>
      <w:lvlJc w:val="left"/>
      <w:pPr>
        <w:ind w:left="1440" w:hanging="360"/>
      </w:pPr>
      <w:rPr>
        <w:rFonts w:ascii="Times New Roman" w:hAnsi="Times New Roman" w:cs="Times New Roman" w:hint="default"/>
        <w:i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EC25E15"/>
    <w:multiLevelType w:val="hybridMultilevel"/>
    <w:tmpl w:val="E104D3B2"/>
    <w:lvl w:ilvl="0" w:tplc="E162EDC8">
      <w:start w:val="1"/>
      <w:numFmt w:val="decimal"/>
      <w:lvlText w:val="%1."/>
      <w:lvlJc w:val="left"/>
      <w:pPr>
        <w:ind w:left="1211" w:hanging="360"/>
      </w:pPr>
      <w:rPr>
        <w:rFonts w:ascii="Times New Roman" w:hAnsi="Times New Roman" w:cs="Times New Roman" w:hint="default"/>
        <w:b w:val="0"/>
        <w:color w:val="auto"/>
        <w:sz w:val="24"/>
        <w:szCs w:val="24"/>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8" w15:restartNumberingAfterBreak="0">
    <w:nsid w:val="46DA5EE7"/>
    <w:multiLevelType w:val="multilevel"/>
    <w:tmpl w:val="2826BB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39F2FDD"/>
    <w:multiLevelType w:val="multilevel"/>
    <w:tmpl w:val="EE44482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5890286"/>
    <w:multiLevelType w:val="hybridMultilevel"/>
    <w:tmpl w:val="9D986CAC"/>
    <w:lvl w:ilvl="0" w:tplc="6764FE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A223B97"/>
    <w:multiLevelType w:val="multilevel"/>
    <w:tmpl w:val="C12409F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5"/>
  </w:num>
  <w:num w:numId="11">
    <w:abstractNumId w:val="10"/>
  </w:num>
  <w:num w:numId="12">
    <w:abstractNumId w:val="6"/>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1C"/>
    <w:rsid w:val="000234AB"/>
    <w:rsid w:val="00024118"/>
    <w:rsid w:val="00024D66"/>
    <w:rsid w:val="00024FA6"/>
    <w:rsid w:val="00031575"/>
    <w:rsid w:val="000534A6"/>
    <w:rsid w:val="00066E7B"/>
    <w:rsid w:val="00073F3B"/>
    <w:rsid w:val="00076069"/>
    <w:rsid w:val="000878D9"/>
    <w:rsid w:val="00092367"/>
    <w:rsid w:val="00093CDE"/>
    <w:rsid w:val="00096E5F"/>
    <w:rsid w:val="000B12F8"/>
    <w:rsid w:val="000B1C83"/>
    <w:rsid w:val="000B2A36"/>
    <w:rsid w:val="000B2FFD"/>
    <w:rsid w:val="000C54D9"/>
    <w:rsid w:val="000C6B92"/>
    <w:rsid w:val="000D58DD"/>
    <w:rsid w:val="000E39F7"/>
    <w:rsid w:val="000E7DD1"/>
    <w:rsid w:val="000F15B9"/>
    <w:rsid w:val="001073DD"/>
    <w:rsid w:val="00111347"/>
    <w:rsid w:val="00113255"/>
    <w:rsid w:val="00120767"/>
    <w:rsid w:val="0013006D"/>
    <w:rsid w:val="0014029D"/>
    <w:rsid w:val="00142DD9"/>
    <w:rsid w:val="001446C1"/>
    <w:rsid w:val="0015780E"/>
    <w:rsid w:val="0017234B"/>
    <w:rsid w:val="00172427"/>
    <w:rsid w:val="00173EFD"/>
    <w:rsid w:val="001745CA"/>
    <w:rsid w:val="00181015"/>
    <w:rsid w:val="001830A6"/>
    <w:rsid w:val="001A1A27"/>
    <w:rsid w:val="001B258D"/>
    <w:rsid w:val="001B2D62"/>
    <w:rsid w:val="001B3F9B"/>
    <w:rsid w:val="001B6B3B"/>
    <w:rsid w:val="001B7EF6"/>
    <w:rsid w:val="001C217E"/>
    <w:rsid w:val="001C2417"/>
    <w:rsid w:val="001C716F"/>
    <w:rsid w:val="001D0F99"/>
    <w:rsid w:val="001D63C6"/>
    <w:rsid w:val="001D72CA"/>
    <w:rsid w:val="001F12AE"/>
    <w:rsid w:val="001F178B"/>
    <w:rsid w:val="001F1FE5"/>
    <w:rsid w:val="001F5F16"/>
    <w:rsid w:val="00221D5B"/>
    <w:rsid w:val="00245C9D"/>
    <w:rsid w:val="002468E9"/>
    <w:rsid w:val="00250BB2"/>
    <w:rsid w:val="00253C19"/>
    <w:rsid w:val="00253D33"/>
    <w:rsid w:val="00253FFD"/>
    <w:rsid w:val="002664DA"/>
    <w:rsid w:val="00270D46"/>
    <w:rsid w:val="00286DD2"/>
    <w:rsid w:val="0029704C"/>
    <w:rsid w:val="002A154A"/>
    <w:rsid w:val="002A5860"/>
    <w:rsid w:val="002C1AA1"/>
    <w:rsid w:val="002C3666"/>
    <w:rsid w:val="002C71E5"/>
    <w:rsid w:val="002E0E42"/>
    <w:rsid w:val="002E21E6"/>
    <w:rsid w:val="002E3B65"/>
    <w:rsid w:val="002E49EA"/>
    <w:rsid w:val="003041B8"/>
    <w:rsid w:val="0031244A"/>
    <w:rsid w:val="0031678F"/>
    <w:rsid w:val="00317014"/>
    <w:rsid w:val="00327AA1"/>
    <w:rsid w:val="00327E7F"/>
    <w:rsid w:val="00334219"/>
    <w:rsid w:val="003464E3"/>
    <w:rsid w:val="00347F53"/>
    <w:rsid w:val="003711EF"/>
    <w:rsid w:val="00381261"/>
    <w:rsid w:val="003940FA"/>
    <w:rsid w:val="003A36D4"/>
    <w:rsid w:val="003A4926"/>
    <w:rsid w:val="003A672A"/>
    <w:rsid w:val="003A6B7C"/>
    <w:rsid w:val="003A73F1"/>
    <w:rsid w:val="003B6742"/>
    <w:rsid w:val="003C2EAC"/>
    <w:rsid w:val="003C5B3D"/>
    <w:rsid w:val="003D3C92"/>
    <w:rsid w:val="003D4B1F"/>
    <w:rsid w:val="003E159C"/>
    <w:rsid w:val="003E2335"/>
    <w:rsid w:val="003E5BEA"/>
    <w:rsid w:val="0040018E"/>
    <w:rsid w:val="00400D37"/>
    <w:rsid w:val="00405CDA"/>
    <w:rsid w:val="00406F5D"/>
    <w:rsid w:val="00410E6A"/>
    <w:rsid w:val="00414CAE"/>
    <w:rsid w:val="0042764C"/>
    <w:rsid w:val="0043528C"/>
    <w:rsid w:val="0045791A"/>
    <w:rsid w:val="00463BDB"/>
    <w:rsid w:val="00466F0D"/>
    <w:rsid w:val="004779B3"/>
    <w:rsid w:val="004826E6"/>
    <w:rsid w:val="0049107E"/>
    <w:rsid w:val="004937EF"/>
    <w:rsid w:val="00496E1A"/>
    <w:rsid w:val="004D16EA"/>
    <w:rsid w:val="004D4FB2"/>
    <w:rsid w:val="004D547A"/>
    <w:rsid w:val="004D59D8"/>
    <w:rsid w:val="004E0316"/>
    <w:rsid w:val="004E06F1"/>
    <w:rsid w:val="004E076B"/>
    <w:rsid w:val="004E18B0"/>
    <w:rsid w:val="004E28B6"/>
    <w:rsid w:val="004E333C"/>
    <w:rsid w:val="005005B6"/>
    <w:rsid w:val="00500A2F"/>
    <w:rsid w:val="005072CC"/>
    <w:rsid w:val="0051300D"/>
    <w:rsid w:val="005218EB"/>
    <w:rsid w:val="0052397D"/>
    <w:rsid w:val="00530AE4"/>
    <w:rsid w:val="00543631"/>
    <w:rsid w:val="00546BFB"/>
    <w:rsid w:val="00557AC7"/>
    <w:rsid w:val="005632C2"/>
    <w:rsid w:val="00563AF6"/>
    <w:rsid w:val="00585042"/>
    <w:rsid w:val="00586A89"/>
    <w:rsid w:val="005A0E02"/>
    <w:rsid w:val="005A1C65"/>
    <w:rsid w:val="005B1EA5"/>
    <w:rsid w:val="005C39D6"/>
    <w:rsid w:val="005C5375"/>
    <w:rsid w:val="005D3332"/>
    <w:rsid w:val="005D3EBD"/>
    <w:rsid w:val="005D4300"/>
    <w:rsid w:val="005E1BA7"/>
    <w:rsid w:val="005F4F58"/>
    <w:rsid w:val="006008BB"/>
    <w:rsid w:val="00602A7E"/>
    <w:rsid w:val="00603596"/>
    <w:rsid w:val="0060360D"/>
    <w:rsid w:val="00604B51"/>
    <w:rsid w:val="00613602"/>
    <w:rsid w:val="006136A7"/>
    <w:rsid w:val="0062264F"/>
    <w:rsid w:val="0064194C"/>
    <w:rsid w:val="00653B6B"/>
    <w:rsid w:val="00661F24"/>
    <w:rsid w:val="00664E32"/>
    <w:rsid w:val="00666F52"/>
    <w:rsid w:val="00672AA8"/>
    <w:rsid w:val="006759B3"/>
    <w:rsid w:val="00691218"/>
    <w:rsid w:val="00694D0B"/>
    <w:rsid w:val="006978F1"/>
    <w:rsid w:val="006A28C4"/>
    <w:rsid w:val="006C752F"/>
    <w:rsid w:val="006C7F94"/>
    <w:rsid w:val="006D3E07"/>
    <w:rsid w:val="006D7855"/>
    <w:rsid w:val="006E0BED"/>
    <w:rsid w:val="006E4C2C"/>
    <w:rsid w:val="006F5808"/>
    <w:rsid w:val="007000EF"/>
    <w:rsid w:val="00717EFE"/>
    <w:rsid w:val="00724A77"/>
    <w:rsid w:val="0072684B"/>
    <w:rsid w:val="0074211B"/>
    <w:rsid w:val="00754CE4"/>
    <w:rsid w:val="00773647"/>
    <w:rsid w:val="00774966"/>
    <w:rsid w:val="00785D73"/>
    <w:rsid w:val="00791B48"/>
    <w:rsid w:val="0079515A"/>
    <w:rsid w:val="0079794B"/>
    <w:rsid w:val="007A3109"/>
    <w:rsid w:val="007A6B71"/>
    <w:rsid w:val="007B1B01"/>
    <w:rsid w:val="007B4831"/>
    <w:rsid w:val="007C28C7"/>
    <w:rsid w:val="007D1658"/>
    <w:rsid w:val="007D736F"/>
    <w:rsid w:val="00810E65"/>
    <w:rsid w:val="008156AB"/>
    <w:rsid w:val="00821ABC"/>
    <w:rsid w:val="00822A1D"/>
    <w:rsid w:val="008251C5"/>
    <w:rsid w:val="00825407"/>
    <w:rsid w:val="008422BD"/>
    <w:rsid w:val="00846F7B"/>
    <w:rsid w:val="008475A4"/>
    <w:rsid w:val="00852369"/>
    <w:rsid w:val="0085770B"/>
    <w:rsid w:val="0086712B"/>
    <w:rsid w:val="008714F3"/>
    <w:rsid w:val="008743C1"/>
    <w:rsid w:val="00880C2E"/>
    <w:rsid w:val="008819D5"/>
    <w:rsid w:val="008843EB"/>
    <w:rsid w:val="008A0D3C"/>
    <w:rsid w:val="008A1CA3"/>
    <w:rsid w:val="008A797D"/>
    <w:rsid w:val="008B6163"/>
    <w:rsid w:val="008C566B"/>
    <w:rsid w:val="008C6F52"/>
    <w:rsid w:val="008D1D60"/>
    <w:rsid w:val="008D4C86"/>
    <w:rsid w:val="008D7BF5"/>
    <w:rsid w:val="008E2507"/>
    <w:rsid w:val="008E3449"/>
    <w:rsid w:val="008E40B3"/>
    <w:rsid w:val="008E636C"/>
    <w:rsid w:val="008F74BD"/>
    <w:rsid w:val="0090002A"/>
    <w:rsid w:val="00901BAA"/>
    <w:rsid w:val="0090214E"/>
    <w:rsid w:val="00932904"/>
    <w:rsid w:val="00937AE3"/>
    <w:rsid w:val="00946CE0"/>
    <w:rsid w:val="009505D4"/>
    <w:rsid w:val="00967048"/>
    <w:rsid w:val="0097475F"/>
    <w:rsid w:val="00980516"/>
    <w:rsid w:val="00991C2F"/>
    <w:rsid w:val="009A0996"/>
    <w:rsid w:val="009A276A"/>
    <w:rsid w:val="009C3367"/>
    <w:rsid w:val="009C4AA9"/>
    <w:rsid w:val="009D1DCB"/>
    <w:rsid w:val="009E10DC"/>
    <w:rsid w:val="009E6E3A"/>
    <w:rsid w:val="009F022D"/>
    <w:rsid w:val="009F70DF"/>
    <w:rsid w:val="009F7B44"/>
    <w:rsid w:val="00A002B6"/>
    <w:rsid w:val="00A10F06"/>
    <w:rsid w:val="00A353D3"/>
    <w:rsid w:val="00A37BEF"/>
    <w:rsid w:val="00A46357"/>
    <w:rsid w:val="00A46C09"/>
    <w:rsid w:val="00A473EB"/>
    <w:rsid w:val="00A54555"/>
    <w:rsid w:val="00A8502D"/>
    <w:rsid w:val="00A87C40"/>
    <w:rsid w:val="00A971A0"/>
    <w:rsid w:val="00AA00CE"/>
    <w:rsid w:val="00AC33DE"/>
    <w:rsid w:val="00AC3FDE"/>
    <w:rsid w:val="00AD53FE"/>
    <w:rsid w:val="00B10AFD"/>
    <w:rsid w:val="00B11214"/>
    <w:rsid w:val="00B11381"/>
    <w:rsid w:val="00B27F84"/>
    <w:rsid w:val="00B35863"/>
    <w:rsid w:val="00B434A5"/>
    <w:rsid w:val="00B4559C"/>
    <w:rsid w:val="00B559B0"/>
    <w:rsid w:val="00B85694"/>
    <w:rsid w:val="00B9519E"/>
    <w:rsid w:val="00B95C57"/>
    <w:rsid w:val="00BB0F96"/>
    <w:rsid w:val="00BB2F90"/>
    <w:rsid w:val="00BB66D9"/>
    <w:rsid w:val="00BC4012"/>
    <w:rsid w:val="00BC4E3B"/>
    <w:rsid w:val="00BD1740"/>
    <w:rsid w:val="00BD1A24"/>
    <w:rsid w:val="00BE2255"/>
    <w:rsid w:val="00BF4261"/>
    <w:rsid w:val="00BF70F7"/>
    <w:rsid w:val="00BF712F"/>
    <w:rsid w:val="00C026C3"/>
    <w:rsid w:val="00C02A99"/>
    <w:rsid w:val="00C036B6"/>
    <w:rsid w:val="00C058EC"/>
    <w:rsid w:val="00C07BD9"/>
    <w:rsid w:val="00C1140A"/>
    <w:rsid w:val="00C12760"/>
    <w:rsid w:val="00C138E5"/>
    <w:rsid w:val="00C236DB"/>
    <w:rsid w:val="00C26A42"/>
    <w:rsid w:val="00C26E52"/>
    <w:rsid w:val="00C37A79"/>
    <w:rsid w:val="00C40D9E"/>
    <w:rsid w:val="00C5676E"/>
    <w:rsid w:val="00C73C2F"/>
    <w:rsid w:val="00C76853"/>
    <w:rsid w:val="00C808EA"/>
    <w:rsid w:val="00C83BBF"/>
    <w:rsid w:val="00C97343"/>
    <w:rsid w:val="00CA64EA"/>
    <w:rsid w:val="00CA6B45"/>
    <w:rsid w:val="00CA792A"/>
    <w:rsid w:val="00CB4C30"/>
    <w:rsid w:val="00CC2E85"/>
    <w:rsid w:val="00CC4E32"/>
    <w:rsid w:val="00CC62A3"/>
    <w:rsid w:val="00CD1FB9"/>
    <w:rsid w:val="00CD41B1"/>
    <w:rsid w:val="00CE4FFA"/>
    <w:rsid w:val="00CF7D75"/>
    <w:rsid w:val="00D01F4C"/>
    <w:rsid w:val="00D033F9"/>
    <w:rsid w:val="00D04039"/>
    <w:rsid w:val="00D056CA"/>
    <w:rsid w:val="00D1116E"/>
    <w:rsid w:val="00D1157E"/>
    <w:rsid w:val="00D13A26"/>
    <w:rsid w:val="00D336DF"/>
    <w:rsid w:val="00D337A3"/>
    <w:rsid w:val="00D366D9"/>
    <w:rsid w:val="00D422BC"/>
    <w:rsid w:val="00D4343E"/>
    <w:rsid w:val="00D4371C"/>
    <w:rsid w:val="00D51DEC"/>
    <w:rsid w:val="00D539C2"/>
    <w:rsid w:val="00D619D9"/>
    <w:rsid w:val="00D65760"/>
    <w:rsid w:val="00D746AA"/>
    <w:rsid w:val="00D80E13"/>
    <w:rsid w:val="00D93C92"/>
    <w:rsid w:val="00DA0159"/>
    <w:rsid w:val="00DA0D72"/>
    <w:rsid w:val="00DA142A"/>
    <w:rsid w:val="00DA7B44"/>
    <w:rsid w:val="00DB3A3A"/>
    <w:rsid w:val="00DB5BF0"/>
    <w:rsid w:val="00DC4E68"/>
    <w:rsid w:val="00DD31FF"/>
    <w:rsid w:val="00DE7FD1"/>
    <w:rsid w:val="00DF208D"/>
    <w:rsid w:val="00DF3160"/>
    <w:rsid w:val="00DF6322"/>
    <w:rsid w:val="00E04395"/>
    <w:rsid w:val="00E25526"/>
    <w:rsid w:val="00E30C55"/>
    <w:rsid w:val="00E33CC3"/>
    <w:rsid w:val="00E45728"/>
    <w:rsid w:val="00E46141"/>
    <w:rsid w:val="00E47084"/>
    <w:rsid w:val="00E50EA2"/>
    <w:rsid w:val="00E5301A"/>
    <w:rsid w:val="00E537A0"/>
    <w:rsid w:val="00E61DE2"/>
    <w:rsid w:val="00E725F9"/>
    <w:rsid w:val="00E811D7"/>
    <w:rsid w:val="00E815FD"/>
    <w:rsid w:val="00E97D0A"/>
    <w:rsid w:val="00EA5597"/>
    <w:rsid w:val="00EA6826"/>
    <w:rsid w:val="00EB142A"/>
    <w:rsid w:val="00EB35DC"/>
    <w:rsid w:val="00EB6037"/>
    <w:rsid w:val="00EC1625"/>
    <w:rsid w:val="00EC1EFA"/>
    <w:rsid w:val="00ED78B2"/>
    <w:rsid w:val="00F070C5"/>
    <w:rsid w:val="00F138C5"/>
    <w:rsid w:val="00F216D2"/>
    <w:rsid w:val="00F24566"/>
    <w:rsid w:val="00F440AE"/>
    <w:rsid w:val="00F6563D"/>
    <w:rsid w:val="00F83DDA"/>
    <w:rsid w:val="00F87D31"/>
    <w:rsid w:val="00FA53B0"/>
    <w:rsid w:val="00FB64DA"/>
    <w:rsid w:val="00FD2041"/>
    <w:rsid w:val="00FD52D8"/>
    <w:rsid w:val="00FE58A1"/>
    <w:rsid w:val="00FE6D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DB4B49-20AA-40ED-8838-9A04035B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pPr>
    <w:rPr>
      <w:color w:val="00000A"/>
      <w:sz w:val="24"/>
      <w:lang w:eastAsia="ru-RU" w:bidi="ar-SA"/>
    </w:rPr>
  </w:style>
  <w:style w:type="paragraph" w:styleId="3">
    <w:name w:val="heading 3"/>
    <w:basedOn w:val="a"/>
    <w:link w:val="30"/>
    <w:qFormat/>
    <w:pPr>
      <w:numPr>
        <w:ilvl w:val="2"/>
        <w:numId w:val="1"/>
      </w:numPr>
      <w:spacing w:before="280" w:after="280"/>
      <w:outlineLvl w:val="2"/>
    </w:pPr>
    <w:rPr>
      <w:b/>
      <w:bCs/>
      <w:sz w:val="27"/>
      <w:szCs w:val="27"/>
    </w:rPr>
  </w:style>
  <w:style w:type="paragraph" w:styleId="4">
    <w:name w:val="heading 4"/>
    <w:basedOn w:val="a"/>
    <w:next w:val="a"/>
    <w:link w:val="40"/>
    <w:unhideWhenUsed/>
    <w:qFormat/>
    <w:rsid w:val="00DD31FF"/>
    <w:pPr>
      <w:keepNext/>
      <w:keepLines/>
      <w:suppressAutoHyphens w:val="0"/>
      <w:overflowPunct/>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FF"/>
      <w:u w:val="single"/>
    </w:rPr>
  </w:style>
  <w:style w:type="character" w:styleId="a3">
    <w:name w:val="Strong"/>
    <w:qFormat/>
    <w:rPr>
      <w:b/>
      <w:bCs/>
    </w:rPr>
  </w:style>
  <w:style w:type="character" w:customStyle="1" w:styleId="apple-converted-space">
    <w:name w:val="apple-converted-space"/>
    <w:qFormat/>
  </w:style>
  <w:style w:type="character" w:customStyle="1" w:styleId="a4">
    <w:name w:val="Символ нумерации"/>
    <w:qFormat/>
  </w:style>
  <w:style w:type="paragraph" w:styleId="a5">
    <w:name w:val="Title"/>
    <w:basedOn w:val="a"/>
    <w:next w:val="a6"/>
    <w:link w:val="a7"/>
    <w:qFormat/>
    <w:pPr>
      <w:keepNext/>
      <w:spacing w:before="240" w:after="120"/>
    </w:pPr>
    <w:rPr>
      <w:rFonts w:ascii="Liberation Sans;Arial" w:eastAsia="Microsoft YaHei" w:hAnsi="Liberation Sans;Arial" w:cs="Mangal"/>
      <w:sz w:val="28"/>
      <w:szCs w:val="28"/>
    </w:rPr>
  </w:style>
  <w:style w:type="paragraph" w:styleId="a6">
    <w:name w:val="Body Text"/>
    <w:basedOn w:val="a"/>
    <w:link w:val="a8"/>
    <w:pPr>
      <w:spacing w:after="140" w:line="288" w:lineRule="auto"/>
    </w:pPr>
  </w:style>
  <w:style w:type="paragraph" w:styleId="a9">
    <w:name w:val="List"/>
    <w:basedOn w:val="a6"/>
    <w:rPr>
      <w:rFonts w:cs="Mangal"/>
    </w:rPr>
  </w:style>
  <w:style w:type="paragraph" w:styleId="aa">
    <w:name w:val="caption"/>
    <w:basedOn w:val="a"/>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styleId="ac">
    <w:name w:val="Balloon Text"/>
    <w:basedOn w:val="a"/>
    <w:link w:val="ad"/>
    <w:qFormat/>
    <w:rPr>
      <w:rFonts w:ascii="Tahoma" w:hAnsi="Tahoma" w:cs="Tahoma"/>
      <w:sz w:val="16"/>
      <w:szCs w:val="16"/>
    </w:rPr>
  </w:style>
  <w:style w:type="paragraph" w:customStyle="1" w:styleId="Default">
    <w:name w:val="Default"/>
    <w:qFormat/>
    <w:pPr>
      <w:overflowPunct w:val="0"/>
    </w:pPr>
    <w:rPr>
      <w:color w:val="000000"/>
      <w:sz w:val="24"/>
      <w:lang w:eastAsia="ru-RU" w:bidi="ar-SA"/>
    </w:rPr>
  </w:style>
  <w:style w:type="paragraph" w:customStyle="1" w:styleId="ae">
    <w:name w:val="Прижатый влево"/>
    <w:basedOn w:val="a"/>
    <w:qFormat/>
    <w:rPr>
      <w:rFonts w:ascii="Arial" w:eastAsia="Calibri" w:hAnsi="Arial" w:cs="Arial"/>
    </w:rPr>
  </w:style>
  <w:style w:type="paragraph" w:styleId="af">
    <w:name w:val="Normal (Web)"/>
    <w:basedOn w:val="a"/>
    <w:uiPriority w:val="99"/>
    <w:qFormat/>
    <w:pPr>
      <w:spacing w:before="280" w:after="280"/>
    </w:pPr>
  </w:style>
  <w:style w:type="paragraph" w:customStyle="1" w:styleId="ConsPlusNormal">
    <w:name w:val="ConsPlusNormal"/>
    <w:link w:val="ConsPlusNormal0"/>
    <w:qFormat/>
    <w:pPr>
      <w:overflowPunct w:val="0"/>
    </w:pPr>
    <w:rPr>
      <w:color w:val="00000A"/>
      <w:sz w:val="28"/>
      <w:szCs w:val="28"/>
      <w:lang w:eastAsia="ru-RU" w:bidi="ar-SA"/>
    </w:rPr>
  </w:style>
  <w:style w:type="paragraph" w:customStyle="1" w:styleId="af0">
    <w:name w:val="Содержимое таблицы"/>
    <w:basedOn w:val="a"/>
    <w:qFormat/>
  </w:style>
  <w:style w:type="paragraph" w:customStyle="1" w:styleId="af1">
    <w:name w:val="Заголовок таблицы"/>
    <w:basedOn w:val="af0"/>
    <w:qFormat/>
    <w:pPr>
      <w:suppressLineNumbers/>
      <w:jc w:val="center"/>
    </w:pPr>
    <w:rPr>
      <w:b/>
      <w:bCs/>
    </w:rPr>
  </w:style>
  <w:style w:type="paragraph" w:styleId="af2">
    <w:name w:val="List Paragraph"/>
    <w:basedOn w:val="a"/>
    <w:uiPriority w:val="34"/>
    <w:qFormat/>
    <w:pPr>
      <w:spacing w:after="200" w:line="276" w:lineRule="auto"/>
      <w:ind w:left="720"/>
      <w:contextualSpacing/>
    </w:pPr>
    <w:rPr>
      <w:rFonts w:ascii="Calibri" w:hAnsi="Calibri"/>
      <w:sz w:val="22"/>
      <w:szCs w:val="22"/>
    </w:rPr>
  </w:style>
  <w:style w:type="paragraph" w:customStyle="1" w:styleId="ConsPlusTitle">
    <w:name w:val="ConsPlusTitle"/>
    <w:qFormat/>
    <w:pPr>
      <w:widowControl w:val="0"/>
    </w:pPr>
    <w:rPr>
      <w:rFonts w:ascii="Arial" w:hAnsi="Arial" w:cs="Arial"/>
      <w:b/>
      <w:bCs/>
      <w:color w:val="00000A"/>
      <w:szCs w:val="20"/>
      <w:lang w:bidi="ar-SA"/>
    </w:rPr>
  </w:style>
  <w:style w:type="numbering" w:customStyle="1" w:styleId="WW8Num2">
    <w:name w:val="WW8Num2"/>
    <w:qFormat/>
  </w:style>
  <w:style w:type="character" w:styleId="af3">
    <w:name w:val="Hyperlink"/>
    <w:basedOn w:val="a0"/>
    <w:unhideWhenUsed/>
    <w:rsid w:val="005072CC"/>
    <w:rPr>
      <w:color w:val="0563C1" w:themeColor="hyperlink"/>
      <w:u w:val="single"/>
    </w:rPr>
  </w:style>
  <w:style w:type="paragraph" w:styleId="af4">
    <w:name w:val="header"/>
    <w:basedOn w:val="a"/>
    <w:link w:val="af5"/>
    <w:uiPriority w:val="99"/>
    <w:unhideWhenUsed/>
    <w:rsid w:val="00821ABC"/>
    <w:pPr>
      <w:tabs>
        <w:tab w:val="center" w:pos="4677"/>
        <w:tab w:val="right" w:pos="9355"/>
      </w:tabs>
    </w:pPr>
  </w:style>
  <w:style w:type="character" w:customStyle="1" w:styleId="af5">
    <w:name w:val="Верхний колонтитул Знак"/>
    <w:basedOn w:val="a0"/>
    <w:link w:val="af4"/>
    <w:uiPriority w:val="99"/>
    <w:rsid w:val="00821ABC"/>
    <w:rPr>
      <w:color w:val="00000A"/>
      <w:sz w:val="24"/>
      <w:lang w:eastAsia="ru-RU" w:bidi="ar-SA"/>
    </w:rPr>
  </w:style>
  <w:style w:type="paragraph" w:styleId="af6">
    <w:name w:val="footer"/>
    <w:basedOn w:val="a"/>
    <w:link w:val="af7"/>
    <w:uiPriority w:val="99"/>
    <w:unhideWhenUsed/>
    <w:rsid w:val="00821ABC"/>
    <w:pPr>
      <w:tabs>
        <w:tab w:val="center" w:pos="4677"/>
        <w:tab w:val="right" w:pos="9355"/>
      </w:tabs>
    </w:pPr>
  </w:style>
  <w:style w:type="character" w:customStyle="1" w:styleId="af7">
    <w:name w:val="Нижний колонтитул Знак"/>
    <w:basedOn w:val="a0"/>
    <w:link w:val="af6"/>
    <w:uiPriority w:val="99"/>
    <w:rsid w:val="00821ABC"/>
    <w:rPr>
      <w:color w:val="00000A"/>
      <w:sz w:val="24"/>
      <w:lang w:eastAsia="ru-RU" w:bidi="ar-SA"/>
    </w:rPr>
  </w:style>
  <w:style w:type="character" w:customStyle="1" w:styleId="40">
    <w:name w:val="Заголовок 4 Знак"/>
    <w:basedOn w:val="a0"/>
    <w:link w:val="4"/>
    <w:rsid w:val="00DD31FF"/>
    <w:rPr>
      <w:rFonts w:asciiTheme="majorHAnsi" w:eastAsiaTheme="majorEastAsia" w:hAnsiTheme="majorHAnsi" w:cstheme="majorBidi"/>
      <w:i/>
      <w:iCs/>
      <w:color w:val="2E74B5" w:themeColor="accent1" w:themeShade="BF"/>
      <w:sz w:val="24"/>
      <w:lang w:eastAsia="ru-RU" w:bidi="ar-SA"/>
    </w:rPr>
  </w:style>
  <w:style w:type="paragraph" w:styleId="af8">
    <w:name w:val="endnote text"/>
    <w:basedOn w:val="a"/>
    <w:link w:val="af9"/>
    <w:semiHidden/>
    <w:unhideWhenUsed/>
    <w:rsid w:val="00DD31FF"/>
    <w:pPr>
      <w:suppressAutoHyphens w:val="0"/>
      <w:overflowPunct/>
    </w:pPr>
    <w:rPr>
      <w:sz w:val="20"/>
      <w:szCs w:val="20"/>
    </w:rPr>
  </w:style>
  <w:style w:type="character" w:customStyle="1" w:styleId="af9">
    <w:name w:val="Текст концевой сноски Знак"/>
    <w:basedOn w:val="a0"/>
    <w:link w:val="af8"/>
    <w:semiHidden/>
    <w:rsid w:val="00DD31FF"/>
    <w:rPr>
      <w:color w:val="00000A"/>
      <w:szCs w:val="20"/>
      <w:lang w:eastAsia="ru-RU" w:bidi="ar-SA"/>
    </w:rPr>
  </w:style>
  <w:style w:type="character" w:styleId="afa">
    <w:name w:val="endnote reference"/>
    <w:basedOn w:val="a0"/>
    <w:semiHidden/>
    <w:unhideWhenUsed/>
    <w:rsid w:val="00DD31FF"/>
    <w:rPr>
      <w:vertAlign w:val="superscript"/>
    </w:rPr>
  </w:style>
  <w:style w:type="character" w:customStyle="1" w:styleId="ConsPlusNormal0">
    <w:name w:val="ConsPlusNormal Знак"/>
    <w:link w:val="ConsPlusNormal"/>
    <w:locked/>
    <w:rsid w:val="00250BB2"/>
    <w:rPr>
      <w:color w:val="00000A"/>
      <w:sz w:val="28"/>
      <w:szCs w:val="28"/>
      <w:lang w:eastAsia="ru-RU" w:bidi="ar-SA"/>
    </w:rPr>
  </w:style>
  <w:style w:type="character" w:customStyle="1" w:styleId="30">
    <w:name w:val="Заголовок 3 Знак"/>
    <w:basedOn w:val="a0"/>
    <w:link w:val="3"/>
    <w:rsid w:val="00E97D0A"/>
    <w:rPr>
      <w:b/>
      <w:bCs/>
      <w:color w:val="00000A"/>
      <w:sz w:val="27"/>
      <w:szCs w:val="27"/>
      <w:lang w:eastAsia="ru-RU" w:bidi="ar-SA"/>
    </w:rPr>
  </w:style>
  <w:style w:type="character" w:customStyle="1" w:styleId="a7">
    <w:name w:val="Заголовок Знак"/>
    <w:basedOn w:val="a0"/>
    <w:link w:val="a5"/>
    <w:rsid w:val="00E97D0A"/>
    <w:rPr>
      <w:rFonts w:ascii="Liberation Sans;Arial" w:eastAsia="Microsoft YaHei" w:hAnsi="Liberation Sans;Arial" w:cs="Mangal"/>
      <w:color w:val="00000A"/>
      <w:sz w:val="28"/>
      <w:szCs w:val="28"/>
      <w:lang w:eastAsia="ru-RU" w:bidi="ar-SA"/>
    </w:rPr>
  </w:style>
  <w:style w:type="character" w:customStyle="1" w:styleId="a8">
    <w:name w:val="Основной текст Знак"/>
    <w:basedOn w:val="a0"/>
    <w:link w:val="a6"/>
    <w:rsid w:val="00E97D0A"/>
    <w:rPr>
      <w:color w:val="00000A"/>
      <w:sz w:val="24"/>
      <w:lang w:eastAsia="ru-RU" w:bidi="ar-SA"/>
    </w:rPr>
  </w:style>
  <w:style w:type="paragraph" w:styleId="1">
    <w:name w:val="index 1"/>
    <w:basedOn w:val="a"/>
    <w:next w:val="a"/>
    <w:autoRedefine/>
    <w:uiPriority w:val="99"/>
    <w:semiHidden/>
    <w:unhideWhenUsed/>
    <w:rsid w:val="00E97D0A"/>
    <w:pPr>
      <w:ind w:left="240" w:hanging="240"/>
    </w:pPr>
  </w:style>
  <w:style w:type="character" w:customStyle="1" w:styleId="ad">
    <w:name w:val="Текст выноски Знак"/>
    <w:basedOn w:val="a0"/>
    <w:link w:val="ac"/>
    <w:rsid w:val="00E97D0A"/>
    <w:rPr>
      <w:rFonts w:ascii="Tahoma" w:hAnsi="Tahoma" w:cs="Tahoma"/>
      <w:color w:val="00000A"/>
      <w:sz w:val="16"/>
      <w:szCs w:val="16"/>
      <w:lang w:eastAsia="ru-RU" w:bidi="ar-SA"/>
    </w:rPr>
  </w:style>
  <w:style w:type="table" w:styleId="afb">
    <w:name w:val="Table Grid"/>
    <w:basedOn w:val="a1"/>
    <w:uiPriority w:val="39"/>
    <w:rsid w:val="00B4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176">
      <w:bodyDiv w:val="1"/>
      <w:marLeft w:val="0"/>
      <w:marRight w:val="0"/>
      <w:marTop w:val="0"/>
      <w:marBottom w:val="0"/>
      <w:divBdr>
        <w:top w:val="none" w:sz="0" w:space="0" w:color="auto"/>
        <w:left w:val="none" w:sz="0" w:space="0" w:color="auto"/>
        <w:bottom w:val="none" w:sz="0" w:space="0" w:color="auto"/>
        <w:right w:val="none" w:sz="0" w:space="0" w:color="auto"/>
      </w:divBdr>
    </w:div>
    <w:div w:id="282461529">
      <w:bodyDiv w:val="1"/>
      <w:marLeft w:val="0"/>
      <w:marRight w:val="0"/>
      <w:marTop w:val="0"/>
      <w:marBottom w:val="0"/>
      <w:divBdr>
        <w:top w:val="none" w:sz="0" w:space="0" w:color="auto"/>
        <w:left w:val="none" w:sz="0" w:space="0" w:color="auto"/>
        <w:bottom w:val="none" w:sz="0" w:space="0" w:color="auto"/>
        <w:right w:val="none" w:sz="0" w:space="0" w:color="auto"/>
      </w:divBdr>
    </w:div>
    <w:div w:id="309478507">
      <w:bodyDiv w:val="1"/>
      <w:marLeft w:val="0"/>
      <w:marRight w:val="0"/>
      <w:marTop w:val="0"/>
      <w:marBottom w:val="0"/>
      <w:divBdr>
        <w:top w:val="none" w:sz="0" w:space="0" w:color="auto"/>
        <w:left w:val="none" w:sz="0" w:space="0" w:color="auto"/>
        <w:bottom w:val="none" w:sz="0" w:space="0" w:color="auto"/>
        <w:right w:val="none" w:sz="0" w:space="0" w:color="auto"/>
      </w:divBdr>
    </w:div>
    <w:div w:id="340738650">
      <w:bodyDiv w:val="1"/>
      <w:marLeft w:val="0"/>
      <w:marRight w:val="0"/>
      <w:marTop w:val="0"/>
      <w:marBottom w:val="0"/>
      <w:divBdr>
        <w:top w:val="none" w:sz="0" w:space="0" w:color="auto"/>
        <w:left w:val="none" w:sz="0" w:space="0" w:color="auto"/>
        <w:bottom w:val="none" w:sz="0" w:space="0" w:color="auto"/>
        <w:right w:val="none" w:sz="0" w:space="0" w:color="auto"/>
      </w:divBdr>
    </w:div>
    <w:div w:id="351299752">
      <w:bodyDiv w:val="1"/>
      <w:marLeft w:val="0"/>
      <w:marRight w:val="0"/>
      <w:marTop w:val="0"/>
      <w:marBottom w:val="0"/>
      <w:divBdr>
        <w:top w:val="none" w:sz="0" w:space="0" w:color="auto"/>
        <w:left w:val="none" w:sz="0" w:space="0" w:color="auto"/>
        <w:bottom w:val="none" w:sz="0" w:space="0" w:color="auto"/>
        <w:right w:val="none" w:sz="0" w:space="0" w:color="auto"/>
      </w:divBdr>
    </w:div>
    <w:div w:id="454564921">
      <w:bodyDiv w:val="1"/>
      <w:marLeft w:val="0"/>
      <w:marRight w:val="0"/>
      <w:marTop w:val="0"/>
      <w:marBottom w:val="0"/>
      <w:divBdr>
        <w:top w:val="none" w:sz="0" w:space="0" w:color="auto"/>
        <w:left w:val="none" w:sz="0" w:space="0" w:color="auto"/>
        <w:bottom w:val="none" w:sz="0" w:space="0" w:color="auto"/>
        <w:right w:val="none" w:sz="0" w:space="0" w:color="auto"/>
      </w:divBdr>
      <w:divsChild>
        <w:div w:id="1791582512">
          <w:marLeft w:val="0"/>
          <w:marRight w:val="0"/>
          <w:marTop w:val="0"/>
          <w:marBottom w:val="0"/>
          <w:divBdr>
            <w:top w:val="none" w:sz="0" w:space="0" w:color="auto"/>
            <w:left w:val="single" w:sz="24" w:space="0" w:color="CED3F1"/>
            <w:bottom w:val="none" w:sz="0" w:space="0" w:color="auto"/>
            <w:right w:val="none" w:sz="0" w:space="0" w:color="auto"/>
          </w:divBdr>
          <w:divsChild>
            <w:div w:id="1921795100">
              <w:marLeft w:val="0"/>
              <w:marRight w:val="0"/>
              <w:marTop w:val="0"/>
              <w:marBottom w:val="0"/>
              <w:divBdr>
                <w:top w:val="none" w:sz="0" w:space="0" w:color="auto"/>
                <w:left w:val="none" w:sz="0" w:space="0" w:color="auto"/>
                <w:bottom w:val="none" w:sz="0" w:space="0" w:color="auto"/>
                <w:right w:val="none" w:sz="0" w:space="0" w:color="auto"/>
              </w:divBdr>
            </w:div>
            <w:div w:id="1269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5787">
      <w:bodyDiv w:val="1"/>
      <w:marLeft w:val="0"/>
      <w:marRight w:val="0"/>
      <w:marTop w:val="0"/>
      <w:marBottom w:val="0"/>
      <w:divBdr>
        <w:top w:val="none" w:sz="0" w:space="0" w:color="auto"/>
        <w:left w:val="none" w:sz="0" w:space="0" w:color="auto"/>
        <w:bottom w:val="none" w:sz="0" w:space="0" w:color="auto"/>
        <w:right w:val="none" w:sz="0" w:space="0" w:color="auto"/>
      </w:divBdr>
    </w:div>
    <w:div w:id="480345422">
      <w:bodyDiv w:val="1"/>
      <w:marLeft w:val="0"/>
      <w:marRight w:val="0"/>
      <w:marTop w:val="0"/>
      <w:marBottom w:val="0"/>
      <w:divBdr>
        <w:top w:val="none" w:sz="0" w:space="0" w:color="auto"/>
        <w:left w:val="none" w:sz="0" w:space="0" w:color="auto"/>
        <w:bottom w:val="none" w:sz="0" w:space="0" w:color="auto"/>
        <w:right w:val="none" w:sz="0" w:space="0" w:color="auto"/>
      </w:divBdr>
    </w:div>
    <w:div w:id="621769581">
      <w:bodyDiv w:val="1"/>
      <w:marLeft w:val="0"/>
      <w:marRight w:val="0"/>
      <w:marTop w:val="0"/>
      <w:marBottom w:val="0"/>
      <w:divBdr>
        <w:top w:val="none" w:sz="0" w:space="0" w:color="auto"/>
        <w:left w:val="none" w:sz="0" w:space="0" w:color="auto"/>
        <w:bottom w:val="none" w:sz="0" w:space="0" w:color="auto"/>
        <w:right w:val="none" w:sz="0" w:space="0" w:color="auto"/>
      </w:divBdr>
    </w:div>
    <w:div w:id="635646310">
      <w:bodyDiv w:val="1"/>
      <w:marLeft w:val="0"/>
      <w:marRight w:val="0"/>
      <w:marTop w:val="0"/>
      <w:marBottom w:val="0"/>
      <w:divBdr>
        <w:top w:val="none" w:sz="0" w:space="0" w:color="auto"/>
        <w:left w:val="none" w:sz="0" w:space="0" w:color="auto"/>
        <w:bottom w:val="none" w:sz="0" w:space="0" w:color="auto"/>
        <w:right w:val="none" w:sz="0" w:space="0" w:color="auto"/>
      </w:divBdr>
    </w:div>
    <w:div w:id="654993921">
      <w:bodyDiv w:val="1"/>
      <w:marLeft w:val="0"/>
      <w:marRight w:val="0"/>
      <w:marTop w:val="0"/>
      <w:marBottom w:val="0"/>
      <w:divBdr>
        <w:top w:val="none" w:sz="0" w:space="0" w:color="auto"/>
        <w:left w:val="none" w:sz="0" w:space="0" w:color="auto"/>
        <w:bottom w:val="none" w:sz="0" w:space="0" w:color="auto"/>
        <w:right w:val="none" w:sz="0" w:space="0" w:color="auto"/>
      </w:divBdr>
    </w:div>
    <w:div w:id="659188972">
      <w:bodyDiv w:val="1"/>
      <w:marLeft w:val="0"/>
      <w:marRight w:val="0"/>
      <w:marTop w:val="0"/>
      <w:marBottom w:val="0"/>
      <w:divBdr>
        <w:top w:val="none" w:sz="0" w:space="0" w:color="auto"/>
        <w:left w:val="none" w:sz="0" w:space="0" w:color="auto"/>
        <w:bottom w:val="none" w:sz="0" w:space="0" w:color="auto"/>
        <w:right w:val="none" w:sz="0" w:space="0" w:color="auto"/>
      </w:divBdr>
    </w:div>
    <w:div w:id="662591064">
      <w:bodyDiv w:val="1"/>
      <w:marLeft w:val="0"/>
      <w:marRight w:val="0"/>
      <w:marTop w:val="0"/>
      <w:marBottom w:val="0"/>
      <w:divBdr>
        <w:top w:val="none" w:sz="0" w:space="0" w:color="auto"/>
        <w:left w:val="none" w:sz="0" w:space="0" w:color="auto"/>
        <w:bottom w:val="none" w:sz="0" w:space="0" w:color="auto"/>
        <w:right w:val="none" w:sz="0" w:space="0" w:color="auto"/>
      </w:divBdr>
    </w:div>
    <w:div w:id="666445864">
      <w:bodyDiv w:val="1"/>
      <w:marLeft w:val="0"/>
      <w:marRight w:val="0"/>
      <w:marTop w:val="0"/>
      <w:marBottom w:val="0"/>
      <w:divBdr>
        <w:top w:val="none" w:sz="0" w:space="0" w:color="auto"/>
        <w:left w:val="none" w:sz="0" w:space="0" w:color="auto"/>
        <w:bottom w:val="none" w:sz="0" w:space="0" w:color="auto"/>
        <w:right w:val="none" w:sz="0" w:space="0" w:color="auto"/>
      </w:divBdr>
    </w:div>
    <w:div w:id="684671784">
      <w:bodyDiv w:val="1"/>
      <w:marLeft w:val="0"/>
      <w:marRight w:val="0"/>
      <w:marTop w:val="0"/>
      <w:marBottom w:val="0"/>
      <w:divBdr>
        <w:top w:val="none" w:sz="0" w:space="0" w:color="auto"/>
        <w:left w:val="none" w:sz="0" w:space="0" w:color="auto"/>
        <w:bottom w:val="none" w:sz="0" w:space="0" w:color="auto"/>
        <w:right w:val="none" w:sz="0" w:space="0" w:color="auto"/>
      </w:divBdr>
    </w:div>
    <w:div w:id="705301957">
      <w:bodyDiv w:val="1"/>
      <w:marLeft w:val="0"/>
      <w:marRight w:val="0"/>
      <w:marTop w:val="0"/>
      <w:marBottom w:val="0"/>
      <w:divBdr>
        <w:top w:val="none" w:sz="0" w:space="0" w:color="auto"/>
        <w:left w:val="none" w:sz="0" w:space="0" w:color="auto"/>
        <w:bottom w:val="none" w:sz="0" w:space="0" w:color="auto"/>
        <w:right w:val="none" w:sz="0" w:space="0" w:color="auto"/>
      </w:divBdr>
    </w:div>
    <w:div w:id="713232264">
      <w:bodyDiv w:val="1"/>
      <w:marLeft w:val="0"/>
      <w:marRight w:val="0"/>
      <w:marTop w:val="0"/>
      <w:marBottom w:val="0"/>
      <w:divBdr>
        <w:top w:val="none" w:sz="0" w:space="0" w:color="auto"/>
        <w:left w:val="none" w:sz="0" w:space="0" w:color="auto"/>
        <w:bottom w:val="none" w:sz="0" w:space="0" w:color="auto"/>
        <w:right w:val="none" w:sz="0" w:space="0" w:color="auto"/>
      </w:divBdr>
    </w:div>
    <w:div w:id="725565596">
      <w:bodyDiv w:val="1"/>
      <w:marLeft w:val="0"/>
      <w:marRight w:val="0"/>
      <w:marTop w:val="0"/>
      <w:marBottom w:val="0"/>
      <w:divBdr>
        <w:top w:val="none" w:sz="0" w:space="0" w:color="auto"/>
        <w:left w:val="none" w:sz="0" w:space="0" w:color="auto"/>
        <w:bottom w:val="none" w:sz="0" w:space="0" w:color="auto"/>
        <w:right w:val="none" w:sz="0" w:space="0" w:color="auto"/>
      </w:divBdr>
    </w:div>
    <w:div w:id="820391215">
      <w:bodyDiv w:val="1"/>
      <w:marLeft w:val="0"/>
      <w:marRight w:val="0"/>
      <w:marTop w:val="0"/>
      <w:marBottom w:val="0"/>
      <w:divBdr>
        <w:top w:val="none" w:sz="0" w:space="0" w:color="auto"/>
        <w:left w:val="none" w:sz="0" w:space="0" w:color="auto"/>
        <w:bottom w:val="none" w:sz="0" w:space="0" w:color="auto"/>
        <w:right w:val="none" w:sz="0" w:space="0" w:color="auto"/>
      </w:divBdr>
    </w:div>
    <w:div w:id="875895443">
      <w:bodyDiv w:val="1"/>
      <w:marLeft w:val="0"/>
      <w:marRight w:val="0"/>
      <w:marTop w:val="0"/>
      <w:marBottom w:val="0"/>
      <w:divBdr>
        <w:top w:val="none" w:sz="0" w:space="0" w:color="auto"/>
        <w:left w:val="none" w:sz="0" w:space="0" w:color="auto"/>
        <w:bottom w:val="none" w:sz="0" w:space="0" w:color="auto"/>
        <w:right w:val="none" w:sz="0" w:space="0" w:color="auto"/>
      </w:divBdr>
    </w:div>
    <w:div w:id="886793931">
      <w:bodyDiv w:val="1"/>
      <w:marLeft w:val="0"/>
      <w:marRight w:val="0"/>
      <w:marTop w:val="0"/>
      <w:marBottom w:val="0"/>
      <w:divBdr>
        <w:top w:val="none" w:sz="0" w:space="0" w:color="auto"/>
        <w:left w:val="none" w:sz="0" w:space="0" w:color="auto"/>
        <w:bottom w:val="none" w:sz="0" w:space="0" w:color="auto"/>
        <w:right w:val="none" w:sz="0" w:space="0" w:color="auto"/>
      </w:divBdr>
    </w:div>
    <w:div w:id="896630421">
      <w:bodyDiv w:val="1"/>
      <w:marLeft w:val="0"/>
      <w:marRight w:val="0"/>
      <w:marTop w:val="0"/>
      <w:marBottom w:val="0"/>
      <w:divBdr>
        <w:top w:val="none" w:sz="0" w:space="0" w:color="auto"/>
        <w:left w:val="none" w:sz="0" w:space="0" w:color="auto"/>
        <w:bottom w:val="none" w:sz="0" w:space="0" w:color="auto"/>
        <w:right w:val="none" w:sz="0" w:space="0" w:color="auto"/>
      </w:divBdr>
    </w:div>
    <w:div w:id="902985910">
      <w:bodyDiv w:val="1"/>
      <w:marLeft w:val="0"/>
      <w:marRight w:val="0"/>
      <w:marTop w:val="0"/>
      <w:marBottom w:val="0"/>
      <w:divBdr>
        <w:top w:val="none" w:sz="0" w:space="0" w:color="auto"/>
        <w:left w:val="none" w:sz="0" w:space="0" w:color="auto"/>
        <w:bottom w:val="none" w:sz="0" w:space="0" w:color="auto"/>
        <w:right w:val="none" w:sz="0" w:space="0" w:color="auto"/>
      </w:divBdr>
    </w:div>
    <w:div w:id="920673940">
      <w:bodyDiv w:val="1"/>
      <w:marLeft w:val="0"/>
      <w:marRight w:val="0"/>
      <w:marTop w:val="0"/>
      <w:marBottom w:val="0"/>
      <w:divBdr>
        <w:top w:val="none" w:sz="0" w:space="0" w:color="auto"/>
        <w:left w:val="none" w:sz="0" w:space="0" w:color="auto"/>
        <w:bottom w:val="none" w:sz="0" w:space="0" w:color="auto"/>
        <w:right w:val="none" w:sz="0" w:space="0" w:color="auto"/>
      </w:divBdr>
    </w:div>
    <w:div w:id="951282599">
      <w:bodyDiv w:val="1"/>
      <w:marLeft w:val="0"/>
      <w:marRight w:val="0"/>
      <w:marTop w:val="0"/>
      <w:marBottom w:val="0"/>
      <w:divBdr>
        <w:top w:val="none" w:sz="0" w:space="0" w:color="auto"/>
        <w:left w:val="none" w:sz="0" w:space="0" w:color="auto"/>
        <w:bottom w:val="none" w:sz="0" w:space="0" w:color="auto"/>
        <w:right w:val="none" w:sz="0" w:space="0" w:color="auto"/>
      </w:divBdr>
    </w:div>
    <w:div w:id="1005864491">
      <w:bodyDiv w:val="1"/>
      <w:marLeft w:val="0"/>
      <w:marRight w:val="0"/>
      <w:marTop w:val="0"/>
      <w:marBottom w:val="0"/>
      <w:divBdr>
        <w:top w:val="none" w:sz="0" w:space="0" w:color="auto"/>
        <w:left w:val="none" w:sz="0" w:space="0" w:color="auto"/>
        <w:bottom w:val="none" w:sz="0" w:space="0" w:color="auto"/>
        <w:right w:val="none" w:sz="0" w:space="0" w:color="auto"/>
      </w:divBdr>
    </w:div>
    <w:div w:id="1019504842">
      <w:bodyDiv w:val="1"/>
      <w:marLeft w:val="0"/>
      <w:marRight w:val="0"/>
      <w:marTop w:val="0"/>
      <w:marBottom w:val="0"/>
      <w:divBdr>
        <w:top w:val="none" w:sz="0" w:space="0" w:color="auto"/>
        <w:left w:val="none" w:sz="0" w:space="0" w:color="auto"/>
        <w:bottom w:val="none" w:sz="0" w:space="0" w:color="auto"/>
        <w:right w:val="none" w:sz="0" w:space="0" w:color="auto"/>
      </w:divBdr>
      <w:divsChild>
        <w:div w:id="842165494">
          <w:marLeft w:val="0"/>
          <w:marRight w:val="0"/>
          <w:marTop w:val="0"/>
          <w:marBottom w:val="0"/>
          <w:divBdr>
            <w:top w:val="none" w:sz="0" w:space="0" w:color="auto"/>
            <w:left w:val="none" w:sz="0" w:space="0" w:color="auto"/>
            <w:bottom w:val="none" w:sz="0" w:space="0" w:color="auto"/>
            <w:right w:val="none" w:sz="0" w:space="0" w:color="auto"/>
          </w:divBdr>
        </w:div>
      </w:divsChild>
    </w:div>
    <w:div w:id="1271860650">
      <w:bodyDiv w:val="1"/>
      <w:marLeft w:val="0"/>
      <w:marRight w:val="0"/>
      <w:marTop w:val="0"/>
      <w:marBottom w:val="0"/>
      <w:divBdr>
        <w:top w:val="none" w:sz="0" w:space="0" w:color="auto"/>
        <w:left w:val="none" w:sz="0" w:space="0" w:color="auto"/>
        <w:bottom w:val="none" w:sz="0" w:space="0" w:color="auto"/>
        <w:right w:val="none" w:sz="0" w:space="0" w:color="auto"/>
      </w:divBdr>
    </w:div>
    <w:div w:id="1331177597">
      <w:bodyDiv w:val="1"/>
      <w:marLeft w:val="0"/>
      <w:marRight w:val="0"/>
      <w:marTop w:val="0"/>
      <w:marBottom w:val="0"/>
      <w:divBdr>
        <w:top w:val="none" w:sz="0" w:space="0" w:color="auto"/>
        <w:left w:val="none" w:sz="0" w:space="0" w:color="auto"/>
        <w:bottom w:val="none" w:sz="0" w:space="0" w:color="auto"/>
        <w:right w:val="none" w:sz="0" w:space="0" w:color="auto"/>
      </w:divBdr>
      <w:divsChild>
        <w:div w:id="243032496">
          <w:marLeft w:val="0"/>
          <w:marRight w:val="0"/>
          <w:marTop w:val="0"/>
          <w:marBottom w:val="0"/>
          <w:divBdr>
            <w:top w:val="none" w:sz="0" w:space="0" w:color="auto"/>
            <w:left w:val="single" w:sz="24" w:space="0" w:color="CED3F1"/>
            <w:bottom w:val="none" w:sz="0" w:space="0" w:color="auto"/>
            <w:right w:val="none" w:sz="0" w:space="0" w:color="auto"/>
          </w:divBdr>
          <w:divsChild>
            <w:div w:id="84503435">
              <w:marLeft w:val="0"/>
              <w:marRight w:val="0"/>
              <w:marTop w:val="0"/>
              <w:marBottom w:val="0"/>
              <w:divBdr>
                <w:top w:val="none" w:sz="0" w:space="0" w:color="auto"/>
                <w:left w:val="none" w:sz="0" w:space="0" w:color="auto"/>
                <w:bottom w:val="none" w:sz="0" w:space="0" w:color="auto"/>
                <w:right w:val="none" w:sz="0" w:space="0" w:color="auto"/>
              </w:divBdr>
            </w:div>
            <w:div w:id="17114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4230">
      <w:bodyDiv w:val="1"/>
      <w:marLeft w:val="0"/>
      <w:marRight w:val="0"/>
      <w:marTop w:val="0"/>
      <w:marBottom w:val="0"/>
      <w:divBdr>
        <w:top w:val="none" w:sz="0" w:space="0" w:color="auto"/>
        <w:left w:val="none" w:sz="0" w:space="0" w:color="auto"/>
        <w:bottom w:val="none" w:sz="0" w:space="0" w:color="auto"/>
        <w:right w:val="none" w:sz="0" w:space="0" w:color="auto"/>
      </w:divBdr>
    </w:div>
    <w:div w:id="1445272720">
      <w:bodyDiv w:val="1"/>
      <w:marLeft w:val="0"/>
      <w:marRight w:val="0"/>
      <w:marTop w:val="0"/>
      <w:marBottom w:val="0"/>
      <w:divBdr>
        <w:top w:val="none" w:sz="0" w:space="0" w:color="auto"/>
        <w:left w:val="none" w:sz="0" w:space="0" w:color="auto"/>
        <w:bottom w:val="none" w:sz="0" w:space="0" w:color="auto"/>
        <w:right w:val="none" w:sz="0" w:space="0" w:color="auto"/>
      </w:divBdr>
    </w:div>
    <w:div w:id="1563052963">
      <w:bodyDiv w:val="1"/>
      <w:marLeft w:val="0"/>
      <w:marRight w:val="0"/>
      <w:marTop w:val="0"/>
      <w:marBottom w:val="0"/>
      <w:divBdr>
        <w:top w:val="none" w:sz="0" w:space="0" w:color="auto"/>
        <w:left w:val="none" w:sz="0" w:space="0" w:color="auto"/>
        <w:bottom w:val="none" w:sz="0" w:space="0" w:color="auto"/>
        <w:right w:val="none" w:sz="0" w:space="0" w:color="auto"/>
      </w:divBdr>
    </w:div>
    <w:div w:id="1654482125">
      <w:bodyDiv w:val="1"/>
      <w:marLeft w:val="0"/>
      <w:marRight w:val="0"/>
      <w:marTop w:val="0"/>
      <w:marBottom w:val="0"/>
      <w:divBdr>
        <w:top w:val="none" w:sz="0" w:space="0" w:color="auto"/>
        <w:left w:val="none" w:sz="0" w:space="0" w:color="auto"/>
        <w:bottom w:val="none" w:sz="0" w:space="0" w:color="auto"/>
        <w:right w:val="none" w:sz="0" w:space="0" w:color="auto"/>
      </w:divBdr>
    </w:div>
    <w:div w:id="1673219745">
      <w:bodyDiv w:val="1"/>
      <w:marLeft w:val="0"/>
      <w:marRight w:val="0"/>
      <w:marTop w:val="0"/>
      <w:marBottom w:val="0"/>
      <w:divBdr>
        <w:top w:val="none" w:sz="0" w:space="0" w:color="auto"/>
        <w:left w:val="none" w:sz="0" w:space="0" w:color="auto"/>
        <w:bottom w:val="none" w:sz="0" w:space="0" w:color="auto"/>
        <w:right w:val="none" w:sz="0" w:space="0" w:color="auto"/>
      </w:divBdr>
    </w:div>
    <w:div w:id="1812555266">
      <w:bodyDiv w:val="1"/>
      <w:marLeft w:val="0"/>
      <w:marRight w:val="0"/>
      <w:marTop w:val="0"/>
      <w:marBottom w:val="0"/>
      <w:divBdr>
        <w:top w:val="none" w:sz="0" w:space="0" w:color="auto"/>
        <w:left w:val="none" w:sz="0" w:space="0" w:color="auto"/>
        <w:bottom w:val="none" w:sz="0" w:space="0" w:color="auto"/>
        <w:right w:val="none" w:sz="0" w:space="0" w:color="auto"/>
      </w:divBdr>
      <w:divsChild>
        <w:div w:id="417484888">
          <w:marLeft w:val="0"/>
          <w:marRight w:val="0"/>
          <w:marTop w:val="0"/>
          <w:marBottom w:val="0"/>
          <w:divBdr>
            <w:top w:val="none" w:sz="0" w:space="0" w:color="auto"/>
            <w:left w:val="none" w:sz="0" w:space="0" w:color="auto"/>
            <w:bottom w:val="none" w:sz="0" w:space="0" w:color="auto"/>
            <w:right w:val="none" w:sz="0" w:space="0" w:color="auto"/>
          </w:divBdr>
        </w:div>
      </w:divsChild>
    </w:div>
    <w:div w:id="1819833207">
      <w:bodyDiv w:val="1"/>
      <w:marLeft w:val="0"/>
      <w:marRight w:val="0"/>
      <w:marTop w:val="0"/>
      <w:marBottom w:val="0"/>
      <w:divBdr>
        <w:top w:val="none" w:sz="0" w:space="0" w:color="auto"/>
        <w:left w:val="none" w:sz="0" w:space="0" w:color="auto"/>
        <w:bottom w:val="none" w:sz="0" w:space="0" w:color="auto"/>
        <w:right w:val="none" w:sz="0" w:space="0" w:color="auto"/>
      </w:divBdr>
    </w:div>
    <w:div w:id="1822111491">
      <w:bodyDiv w:val="1"/>
      <w:marLeft w:val="0"/>
      <w:marRight w:val="0"/>
      <w:marTop w:val="0"/>
      <w:marBottom w:val="0"/>
      <w:divBdr>
        <w:top w:val="none" w:sz="0" w:space="0" w:color="auto"/>
        <w:left w:val="none" w:sz="0" w:space="0" w:color="auto"/>
        <w:bottom w:val="none" w:sz="0" w:space="0" w:color="auto"/>
        <w:right w:val="none" w:sz="0" w:space="0" w:color="auto"/>
      </w:divBdr>
    </w:div>
    <w:div w:id="1912303790">
      <w:bodyDiv w:val="1"/>
      <w:marLeft w:val="0"/>
      <w:marRight w:val="0"/>
      <w:marTop w:val="0"/>
      <w:marBottom w:val="0"/>
      <w:divBdr>
        <w:top w:val="none" w:sz="0" w:space="0" w:color="auto"/>
        <w:left w:val="none" w:sz="0" w:space="0" w:color="auto"/>
        <w:bottom w:val="none" w:sz="0" w:space="0" w:color="auto"/>
        <w:right w:val="none" w:sz="0" w:space="0" w:color="auto"/>
      </w:divBdr>
    </w:div>
    <w:div w:id="1989168403">
      <w:bodyDiv w:val="1"/>
      <w:marLeft w:val="0"/>
      <w:marRight w:val="0"/>
      <w:marTop w:val="0"/>
      <w:marBottom w:val="0"/>
      <w:divBdr>
        <w:top w:val="none" w:sz="0" w:space="0" w:color="auto"/>
        <w:left w:val="none" w:sz="0" w:space="0" w:color="auto"/>
        <w:bottom w:val="none" w:sz="0" w:space="0" w:color="auto"/>
        <w:right w:val="none" w:sz="0" w:space="0" w:color="auto"/>
      </w:divBdr>
    </w:div>
    <w:div w:id="1999796842">
      <w:bodyDiv w:val="1"/>
      <w:marLeft w:val="0"/>
      <w:marRight w:val="0"/>
      <w:marTop w:val="0"/>
      <w:marBottom w:val="0"/>
      <w:divBdr>
        <w:top w:val="none" w:sz="0" w:space="0" w:color="auto"/>
        <w:left w:val="none" w:sz="0" w:space="0" w:color="auto"/>
        <w:bottom w:val="none" w:sz="0" w:space="0" w:color="auto"/>
        <w:right w:val="none" w:sz="0" w:space="0" w:color="auto"/>
      </w:divBdr>
    </w:div>
    <w:div w:id="2006207220">
      <w:bodyDiv w:val="1"/>
      <w:marLeft w:val="0"/>
      <w:marRight w:val="0"/>
      <w:marTop w:val="0"/>
      <w:marBottom w:val="0"/>
      <w:divBdr>
        <w:top w:val="none" w:sz="0" w:space="0" w:color="auto"/>
        <w:left w:val="none" w:sz="0" w:space="0" w:color="auto"/>
        <w:bottom w:val="none" w:sz="0" w:space="0" w:color="auto"/>
        <w:right w:val="none" w:sz="0" w:space="0" w:color="auto"/>
      </w:divBdr>
    </w:div>
    <w:div w:id="2016416271">
      <w:bodyDiv w:val="1"/>
      <w:marLeft w:val="0"/>
      <w:marRight w:val="0"/>
      <w:marTop w:val="0"/>
      <w:marBottom w:val="0"/>
      <w:divBdr>
        <w:top w:val="none" w:sz="0" w:space="0" w:color="auto"/>
        <w:left w:val="none" w:sz="0" w:space="0" w:color="auto"/>
        <w:bottom w:val="none" w:sz="0" w:space="0" w:color="auto"/>
        <w:right w:val="none" w:sz="0" w:space="0" w:color="auto"/>
      </w:divBdr>
    </w:div>
    <w:div w:id="2114082010">
      <w:bodyDiv w:val="1"/>
      <w:marLeft w:val="0"/>
      <w:marRight w:val="0"/>
      <w:marTop w:val="0"/>
      <w:marBottom w:val="0"/>
      <w:divBdr>
        <w:top w:val="none" w:sz="0" w:space="0" w:color="auto"/>
        <w:left w:val="none" w:sz="0" w:space="0" w:color="auto"/>
        <w:bottom w:val="none" w:sz="0" w:space="0" w:color="auto"/>
        <w:right w:val="none" w:sz="0" w:space="0" w:color="auto"/>
      </w:divBdr>
    </w:div>
    <w:div w:id="2123109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13107&amp;dst=100024&amp;field=134&amp;date=19.06.2024" TargetMode="External"/><Relationship Id="rId13" Type="http://schemas.openxmlformats.org/officeDocument/2006/relationships/hyperlink" Target="https://login.consultant.ru/link/?req=doc&amp;base=RLAW322&amp;n=111926&amp;dst=100056&amp;field=134&amp;date=24.06.2024" TargetMode="External"/><Relationship Id="rId18" Type="http://schemas.openxmlformats.org/officeDocument/2006/relationships/hyperlink" Target="https://login.consultant.ru/link/?req=doc&amp;base=RLAW322&amp;n=111926&amp;dst=100054&amp;field=134&amp;date=21.06.2024" TargetMode="External"/><Relationship Id="rId26" Type="http://schemas.openxmlformats.org/officeDocument/2006/relationships/hyperlink" Target="https://login.consultant.ru/link/?req=doc&amp;base=RLAW322&amp;n=111926&amp;dst=100057&amp;field=134&amp;date=21.06.2024" TargetMode="External"/><Relationship Id="rId3" Type="http://schemas.openxmlformats.org/officeDocument/2006/relationships/styles" Target="styles.xml"/><Relationship Id="rId21" Type="http://schemas.openxmlformats.org/officeDocument/2006/relationships/hyperlink" Target="https://login.consultant.ru/link/?req=doc&amp;base=RLAW322&amp;n=111926&amp;dst=100083&amp;field=134&amp;date=21.06.20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322&amp;n=111926&amp;dst=100046&amp;field=134&amp;date=24.06.2024" TargetMode="External"/><Relationship Id="rId17" Type="http://schemas.openxmlformats.org/officeDocument/2006/relationships/hyperlink" Target="https://login.consultant.ru/link/?req=doc&amp;base=RLAW322&amp;n=111926&amp;dst=100056&amp;field=134&amp;date=21.06.2024" TargetMode="External"/><Relationship Id="rId25" Type="http://schemas.openxmlformats.org/officeDocument/2006/relationships/hyperlink" Target="https://login.consultant.ru/link/?req=doc&amp;base=LAW&amp;n=328600&amp;dst=100109&amp;field=134&amp;date=21.06.20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322&amp;n=111926&amp;dst=100046&amp;field=134&amp;date=21.06.2024" TargetMode="External"/><Relationship Id="rId20" Type="http://schemas.openxmlformats.org/officeDocument/2006/relationships/hyperlink" Target="https://login.consultant.ru/link/?req=doc&amp;base=RLAW322&amp;n=111926&amp;dst=100054&amp;field=134&amp;date=21.06.2024" TargetMode="External"/><Relationship Id="rId29" Type="http://schemas.openxmlformats.org/officeDocument/2006/relationships/hyperlink" Target="https://login.consultant.ru/link/?req=doc&amp;base=RLAW322&amp;n=111926&amp;dst=100089&amp;field=134&amp;date=2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22&amp;n=113107&amp;dst=100293&amp;field=134&amp;date=20.06.2024" TargetMode="External"/><Relationship Id="rId24" Type="http://schemas.openxmlformats.org/officeDocument/2006/relationships/hyperlink" Target="https://login.consultant.ru/link/?req=doc&amp;base=RLAW322&amp;n=111926&amp;dst=100293&amp;field=134&amp;date=21.06.2024" TargetMode="External"/><Relationship Id="rId32" Type="http://schemas.openxmlformats.org/officeDocument/2006/relationships/hyperlink" Target="https://login.consultant.ru/link/?req=doc&amp;base=RLAW322&amp;n=113107&amp;dst=100024&amp;field=134&amp;date=19.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2096&amp;dst=100010&amp;field=134&amp;date=24.06.2024" TargetMode="External"/><Relationship Id="rId23" Type="http://schemas.openxmlformats.org/officeDocument/2006/relationships/hyperlink" Target="https://login.consultant.ru/link/?req=doc&amp;base=RLAW322&amp;n=111926&amp;dst=100083&amp;field=134&amp;date=21.06.2024" TargetMode="External"/><Relationship Id="rId28" Type="http://schemas.openxmlformats.org/officeDocument/2006/relationships/hyperlink" Target="https://login.consultant.ru/link/?req=doc&amp;base=RLAW322&amp;n=111926&amp;dst=100162&amp;field=134&amp;date=21.06.2024" TargetMode="External"/><Relationship Id="rId10" Type="http://schemas.openxmlformats.org/officeDocument/2006/relationships/header" Target="header2.xml"/><Relationship Id="rId19" Type="http://schemas.openxmlformats.org/officeDocument/2006/relationships/hyperlink" Target="https://login.consultant.ru/link/?req=doc&amp;base=RLAW322&amp;n=111926&amp;dst=100078&amp;field=134&amp;date=21.06.2024" TargetMode="External"/><Relationship Id="rId31" Type="http://schemas.openxmlformats.org/officeDocument/2006/relationships/hyperlink" Target="https://login.consultant.ru/link/?req=doc&amp;base=RLAW322&amp;n=113107&amp;dst=100024&amp;field=134&amp;date=19.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RLAW322&amp;n=111926&amp;dst=100066&amp;field=134&amp;date=24.06.2024" TargetMode="External"/><Relationship Id="rId22" Type="http://schemas.openxmlformats.org/officeDocument/2006/relationships/hyperlink" Target="https://login.consultant.ru/link/?req=doc&amp;base=RLAW322&amp;n=111926&amp;dst=100054&amp;field=134&amp;date=21.06.2024" TargetMode="External"/><Relationship Id="rId27" Type="http://schemas.openxmlformats.org/officeDocument/2006/relationships/hyperlink" Target="https://login.consultant.ru/link/?req=doc&amp;base=RLAW322&amp;n=111926&amp;dst=100058&amp;field=134&amp;date=21.06.2024" TargetMode="External"/><Relationship Id="rId30" Type="http://schemas.openxmlformats.org/officeDocument/2006/relationships/hyperlink" Target="https://login.consultant.ru/link/?req=doc&amp;base=RLAW322&amp;n=111926&amp;dst=100089&amp;field=134&amp;date=2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EDBA6-D267-44C5-B46E-7FA8EE0B3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3036</TotalTime>
  <Pages>1</Pages>
  <Words>4094</Words>
  <Characters>23340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Астраханской области от 31.03.2005 N 39-П(ред. от 06.11.2018)"Об агентстве по делам архивов Астраханской области"</vt:lpstr>
    </vt:vector>
  </TitlesOfParts>
  <Company>КонсультантПлюс Версия 4018.00.18</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Астраханской области от 31.03.2005 N 39-П(ред. от 06.11.2018)"Об агентстве по делам архивов Астраханской области"</dc:title>
  <dc:subject/>
  <dc:creator>Кучеренко Виктория Геннадьевна</dc:creator>
  <dc:description/>
  <cp:lastModifiedBy>Кучеренко Виктория Геннадьевна</cp:lastModifiedBy>
  <cp:revision>97</cp:revision>
  <cp:lastPrinted>2024-06-25T05:40:00Z</cp:lastPrinted>
  <dcterms:created xsi:type="dcterms:W3CDTF">2023-04-06T13:21:00Z</dcterms:created>
  <dcterms:modified xsi:type="dcterms:W3CDTF">2024-06-25T11:38:00Z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