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A613" w14:textId="4ADE4B46" w:rsidR="00AA16CA" w:rsidRPr="00E92232" w:rsidRDefault="00E92232" w:rsidP="00E922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232">
        <w:rPr>
          <w:rFonts w:ascii="Times New Roman" w:hAnsi="Times New Roman" w:cs="Times New Roman"/>
          <w:sz w:val="28"/>
          <w:szCs w:val="28"/>
        </w:rPr>
        <w:t xml:space="preserve">17.02.2025 состоялось заседание комиссии </w:t>
      </w:r>
      <w:r w:rsidRPr="00E9223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в министерстве культуры Астраханской области и урегулированию конфликта интересов.</w:t>
      </w:r>
      <w:r w:rsidRPr="00E9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заседания б</w:t>
      </w:r>
      <w:r w:rsidRPr="00E92232">
        <w:rPr>
          <w:rFonts w:ascii="Times New Roman" w:hAnsi="Times New Roman" w:cs="Times New Roman"/>
          <w:sz w:val="28"/>
          <w:szCs w:val="28"/>
        </w:rPr>
        <w:t>ыли рассмотрены уведомления от организаций, в которых</w:t>
      </w:r>
      <w:r>
        <w:rPr>
          <w:rFonts w:ascii="Times New Roman" w:hAnsi="Times New Roman" w:cs="Times New Roman"/>
          <w:sz w:val="28"/>
          <w:szCs w:val="28"/>
        </w:rPr>
        <w:t xml:space="preserve"> трудоустроены лица, ранее замещавшие должности</w:t>
      </w:r>
      <w:r w:rsidRPr="00E9223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E92232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E92232">
        <w:rPr>
          <w:rFonts w:ascii="Times New Roman" w:hAnsi="Times New Roman" w:cs="Times New Roman"/>
          <w:sz w:val="28"/>
          <w:szCs w:val="28"/>
        </w:rPr>
        <w:t>служ</w:t>
      </w:r>
      <w:r>
        <w:rPr>
          <w:rFonts w:ascii="Times New Roman" w:hAnsi="Times New Roman" w:cs="Times New Roman"/>
          <w:sz w:val="28"/>
          <w:szCs w:val="28"/>
        </w:rPr>
        <w:t>бы в</w:t>
      </w:r>
      <w:r w:rsidRPr="00E92232">
        <w:rPr>
          <w:rFonts w:ascii="Times New Roman" w:hAnsi="Times New Roman" w:cs="Times New Roman"/>
          <w:sz w:val="28"/>
          <w:szCs w:val="28"/>
        </w:rPr>
        <w:t xml:space="preserve"> министерст</w:t>
      </w:r>
      <w:r>
        <w:rPr>
          <w:rFonts w:ascii="Times New Roman" w:hAnsi="Times New Roman" w:cs="Times New Roman"/>
          <w:sz w:val="28"/>
          <w:szCs w:val="28"/>
        </w:rPr>
        <w:t>ве</w:t>
      </w:r>
      <w:r w:rsidRPr="00E92232">
        <w:rPr>
          <w:rFonts w:ascii="Times New Roman" w:hAnsi="Times New Roman" w:cs="Times New Roman"/>
          <w:sz w:val="28"/>
          <w:szCs w:val="28"/>
        </w:rPr>
        <w:t xml:space="preserve"> культуры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По всем поступившим уведомлениям комиссией дано согласие </w:t>
      </w:r>
      <w:r>
        <w:rPr>
          <w:rFonts w:ascii="Times New Roman" w:hAnsi="Times New Roman" w:cs="Times New Roman"/>
          <w:sz w:val="28"/>
          <w:szCs w:val="28"/>
        </w:rPr>
        <w:t xml:space="preserve">на замещение </w:t>
      </w:r>
      <w:r>
        <w:rPr>
          <w:rFonts w:ascii="Times New Roman" w:hAnsi="Times New Roman" w:cs="Times New Roman"/>
          <w:sz w:val="28"/>
          <w:szCs w:val="28"/>
        </w:rPr>
        <w:t>бывшими государственными гражданскими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культуры Астраханской области </w:t>
      </w:r>
      <w:r>
        <w:rPr>
          <w:rFonts w:ascii="Times New Roman" w:hAnsi="Times New Roman" w:cs="Times New Roman"/>
          <w:sz w:val="28"/>
          <w:szCs w:val="28"/>
        </w:rPr>
        <w:t>должностей в данных организациях</w:t>
      </w:r>
      <w:r w:rsidR="006A4DC9">
        <w:rPr>
          <w:rFonts w:ascii="Times New Roman" w:hAnsi="Times New Roman" w:cs="Times New Roman"/>
          <w:sz w:val="28"/>
          <w:szCs w:val="28"/>
        </w:rPr>
        <w:t>, конфликт интересов не установлен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A16CA" w:rsidRPr="00E9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32"/>
    <w:rsid w:val="00492A2B"/>
    <w:rsid w:val="004B2349"/>
    <w:rsid w:val="00527F40"/>
    <w:rsid w:val="006A4DC9"/>
    <w:rsid w:val="007413E1"/>
    <w:rsid w:val="00AA16CA"/>
    <w:rsid w:val="00E92232"/>
    <w:rsid w:val="00E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7368"/>
  <w15:chartTrackingRefBased/>
  <w15:docId w15:val="{CA816182-E82C-4D35-98B8-979A8680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2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2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22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22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22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22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22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22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2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2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2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22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22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22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2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22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2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Федянина Полина Григорьевна</cp:lastModifiedBy>
  <cp:revision>2</cp:revision>
  <dcterms:created xsi:type="dcterms:W3CDTF">2025-08-11T09:08:00Z</dcterms:created>
  <dcterms:modified xsi:type="dcterms:W3CDTF">2025-08-11T09:17:00Z</dcterms:modified>
</cp:coreProperties>
</file>